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BD" w:rsidRDefault="008C5B8A">
      <w:pPr>
        <w:pStyle w:val="a"/>
        <w:keepNext/>
        <w:pBdr>
          <w:bottom w:val="single" w:sz="8" w:space="1" w:color="000080"/>
        </w:pBdr>
        <w:tabs>
          <w:tab w:val="left" w:pos="0"/>
          <w:tab w:val="left" w:pos="567"/>
        </w:tabs>
        <w:spacing w:before="57" w:after="57" w:line="240" w:lineRule="auto"/>
        <w:jc w:val="both"/>
      </w:pPr>
      <w:bookmarkStart w:id="0" w:name="_Toc98112006"/>
      <w:bookmarkStart w:id="1" w:name="_GoBack"/>
      <w:bookmarkEnd w:id="1"/>
      <w:r>
        <w:rPr>
          <w:rStyle w:val="a0"/>
          <w:rFonts w:ascii="Arial" w:eastAsia="Times New Roman" w:hAnsi="Arial" w:cs="Arial"/>
          <w:b/>
          <w:color w:val="002060"/>
          <w:kern w:val="0"/>
          <w:sz w:val="20"/>
          <w:szCs w:val="20"/>
          <w:lang w:eastAsia="ar-SA"/>
        </w:rPr>
        <w:t xml:space="preserve">ΠΑΡΑΡΤΗΜΑ </w:t>
      </w:r>
      <w:r>
        <w:rPr>
          <w:rStyle w:val="a0"/>
          <w:rFonts w:ascii="Arial" w:eastAsia="Times New Roman" w:hAnsi="Arial" w:cs="Arial"/>
          <w:b/>
          <w:color w:val="002060"/>
          <w:kern w:val="0"/>
          <w:sz w:val="20"/>
          <w:szCs w:val="20"/>
          <w:lang w:val="en-US" w:eastAsia="ar-SA"/>
        </w:rPr>
        <w:t>III</w:t>
      </w:r>
      <w:r>
        <w:rPr>
          <w:rStyle w:val="a0"/>
          <w:rFonts w:ascii="Arial" w:eastAsia="Times New Roman" w:hAnsi="Arial" w:cs="Arial"/>
          <w:b/>
          <w:color w:val="002060"/>
          <w:kern w:val="0"/>
          <w:sz w:val="20"/>
          <w:szCs w:val="20"/>
          <w:lang w:eastAsia="ar-SA"/>
        </w:rPr>
        <w:t xml:space="preserve"> - Υπόδειγμα Τεχνικής Προσφοράς</w:t>
      </w:r>
      <w:bookmarkEnd w:id="0"/>
      <w:r>
        <w:rPr>
          <w:rStyle w:val="a0"/>
          <w:rFonts w:ascii="Arial" w:eastAsia="Times New Roman" w:hAnsi="Arial" w:cs="Arial"/>
          <w:b/>
          <w:color w:val="002060"/>
          <w:kern w:val="0"/>
          <w:sz w:val="20"/>
          <w:szCs w:val="20"/>
          <w:lang w:eastAsia="ar-SA"/>
        </w:rPr>
        <w:t xml:space="preserve"> </w:t>
      </w:r>
    </w:p>
    <w:p w:rsidR="00D65FBD" w:rsidRDefault="00D65FBD">
      <w:pPr>
        <w:pStyle w:val="a"/>
        <w:spacing w:before="57" w:after="57" w:line="240" w:lineRule="auto"/>
        <w:jc w:val="both"/>
        <w:rPr>
          <w:rFonts w:ascii="Arial" w:eastAsia="Times New Roman" w:hAnsi="Arial" w:cs="Arial"/>
          <w:kern w:val="0"/>
          <w:sz w:val="20"/>
          <w:szCs w:val="20"/>
          <w:lang w:eastAsia="ar-SA"/>
        </w:rPr>
      </w:pPr>
    </w:p>
    <w:p w:rsidR="00D65FBD" w:rsidRDefault="008C5B8A">
      <w:pPr>
        <w:pStyle w:val="a"/>
        <w:spacing w:before="57" w:after="57"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Επωνυμία προσφέροντος: ……………………………….</w:t>
      </w:r>
    </w:p>
    <w:p w:rsidR="00D65FBD" w:rsidRDefault="008C5B8A">
      <w:pPr>
        <w:pStyle w:val="a"/>
        <w:spacing w:before="57" w:after="57"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ΑΦΜ προσφέροντος: ………………………………………</w:t>
      </w:r>
    </w:p>
    <w:p w:rsidR="00D65FBD" w:rsidRDefault="00D65FBD">
      <w:pPr>
        <w:pStyle w:val="a"/>
        <w:spacing w:before="57" w:after="57" w:line="240" w:lineRule="auto"/>
        <w:jc w:val="center"/>
        <w:rPr>
          <w:rFonts w:ascii="Arial" w:eastAsia="Times New Roman" w:hAnsi="Arial" w:cs="Arial"/>
          <w:b/>
          <w:kern w:val="0"/>
          <w:sz w:val="20"/>
          <w:szCs w:val="20"/>
          <w:lang w:eastAsia="ar-SA"/>
        </w:rPr>
      </w:pPr>
    </w:p>
    <w:p w:rsidR="00D65FBD" w:rsidRDefault="00D65FBD">
      <w:pPr>
        <w:pStyle w:val="a"/>
        <w:spacing w:before="57" w:after="57" w:line="240" w:lineRule="auto"/>
        <w:jc w:val="center"/>
        <w:rPr>
          <w:rFonts w:ascii="Arial" w:eastAsia="Times New Roman" w:hAnsi="Arial" w:cs="Arial"/>
          <w:b/>
          <w:kern w:val="0"/>
          <w:sz w:val="20"/>
          <w:szCs w:val="20"/>
          <w:lang w:eastAsia="ar-SA"/>
        </w:rPr>
      </w:pPr>
    </w:p>
    <w:p w:rsidR="00D65FBD" w:rsidRDefault="008C5B8A">
      <w:pPr>
        <w:pStyle w:val="a"/>
        <w:spacing w:before="57" w:after="57" w:line="240" w:lineRule="auto"/>
        <w:jc w:val="center"/>
      </w:pPr>
      <w:r>
        <w:rPr>
          <w:rStyle w:val="a0"/>
          <w:rFonts w:ascii="Arial" w:eastAsia="Times New Roman" w:hAnsi="Arial" w:cs="Arial"/>
          <w:b/>
          <w:kern w:val="0"/>
          <w:sz w:val="20"/>
          <w:szCs w:val="20"/>
          <w:lang w:val="en-US" w:eastAsia="ar-SA"/>
        </w:rPr>
        <w:t>TEXNIKH</w:t>
      </w:r>
      <w:r>
        <w:rPr>
          <w:rStyle w:val="a0"/>
          <w:rFonts w:ascii="Arial" w:eastAsia="Times New Roman" w:hAnsi="Arial" w:cs="Arial"/>
          <w:b/>
          <w:kern w:val="0"/>
          <w:sz w:val="20"/>
          <w:szCs w:val="20"/>
          <w:lang w:eastAsia="ar-SA"/>
        </w:rPr>
        <w:t xml:space="preserve"> ΠΡΟΣΦΟΡΑ ΓΙΑ ΤΗΝ ΠΡΟΜΗΘΕΙΑ ΕΡΓΑΣΤΗΡΙΑΚΟΥ/ΕΡΕΥΝΗΤΙΚΟΥ </w:t>
      </w:r>
      <w:r>
        <w:rPr>
          <w:rStyle w:val="a0"/>
          <w:rFonts w:ascii="Arial" w:eastAsia="Times New Roman" w:hAnsi="Arial" w:cs="Arial"/>
          <w:b/>
          <w:kern w:val="0"/>
          <w:sz w:val="20"/>
          <w:szCs w:val="20"/>
          <w:lang w:eastAsia="ar-SA"/>
        </w:rPr>
        <w:t>ΕΞΟΠΛΙΣΜΟΥ</w:t>
      </w:r>
    </w:p>
    <w:p w:rsidR="00D65FBD" w:rsidRDefault="00D65FBD">
      <w:pPr>
        <w:pStyle w:val="a"/>
        <w:autoSpaceDE w:val="0"/>
        <w:spacing w:after="0" w:line="240" w:lineRule="auto"/>
        <w:rPr>
          <w:rFonts w:ascii="Arial" w:eastAsia="Times New Roman" w:hAnsi="Arial" w:cs="Arial"/>
          <w:color w:val="000000"/>
          <w:kern w:val="0"/>
          <w:sz w:val="20"/>
          <w:szCs w:val="20"/>
          <w:lang w:eastAsia="el-GR"/>
        </w:rPr>
      </w:pPr>
    </w:p>
    <w:p w:rsidR="00D65FBD" w:rsidRDefault="008C5B8A">
      <w:pPr>
        <w:pStyle w:val="a"/>
        <w:autoSpaceDE w:val="0"/>
        <w:spacing w:after="0" w:line="240" w:lineRule="auto"/>
        <w:rPr>
          <w:rFonts w:ascii="Arial" w:eastAsia="Times New Roman" w:hAnsi="Arial" w:cs="Arial"/>
          <w:color w:val="000000"/>
          <w:kern w:val="0"/>
          <w:sz w:val="20"/>
          <w:szCs w:val="20"/>
          <w:lang w:eastAsia="el-GR"/>
        </w:rPr>
      </w:pPr>
      <w:r>
        <w:rPr>
          <w:rFonts w:ascii="Arial" w:eastAsia="Times New Roman" w:hAnsi="Arial" w:cs="Arial"/>
          <w:color w:val="000000"/>
          <w:kern w:val="0"/>
          <w:sz w:val="20"/>
          <w:szCs w:val="20"/>
          <w:lang w:eastAsia="el-GR"/>
        </w:rPr>
        <w:t xml:space="preserve">Προς: </w:t>
      </w:r>
    </w:p>
    <w:p w:rsidR="00D65FBD" w:rsidRDefault="00D65FBD">
      <w:pPr>
        <w:pStyle w:val="a"/>
        <w:autoSpaceDE w:val="0"/>
        <w:spacing w:after="0" w:line="240" w:lineRule="auto"/>
        <w:rPr>
          <w:rFonts w:ascii="Arial" w:eastAsia="Times New Roman" w:hAnsi="Arial" w:cs="Arial"/>
          <w:b/>
          <w:bCs/>
          <w:color w:val="000000"/>
          <w:kern w:val="0"/>
          <w:sz w:val="20"/>
          <w:szCs w:val="20"/>
          <w:lang w:eastAsia="el-GR"/>
        </w:rPr>
      </w:pPr>
    </w:p>
    <w:p w:rsidR="00D65FBD" w:rsidRDefault="008C5B8A">
      <w:pPr>
        <w:pStyle w:val="a"/>
        <w:autoSpaceDE w:val="0"/>
        <w:spacing w:after="0" w:line="240" w:lineRule="auto"/>
        <w:rPr>
          <w:rFonts w:ascii="Arial" w:eastAsia="Times New Roman" w:hAnsi="Arial" w:cs="Arial"/>
          <w:b/>
          <w:bCs/>
          <w:color w:val="000000"/>
          <w:kern w:val="0"/>
          <w:sz w:val="20"/>
          <w:szCs w:val="20"/>
          <w:lang w:eastAsia="el-GR"/>
        </w:rPr>
      </w:pPr>
      <w:r>
        <w:rPr>
          <w:rFonts w:ascii="Arial" w:eastAsia="Times New Roman" w:hAnsi="Arial" w:cs="Arial"/>
          <w:b/>
          <w:bCs/>
          <w:color w:val="000000"/>
          <w:kern w:val="0"/>
          <w:sz w:val="20"/>
          <w:szCs w:val="20"/>
          <w:lang w:eastAsia="el-GR"/>
        </w:rPr>
        <w:t>Το Ινστιτούτο Γενετικής Βελτίωσης και Φυτογενετικών Πόρων  του Ελληνικού Γεωργικού Οργανισμού – «ΔΗΜΗΤΡΑ»</w:t>
      </w:r>
    </w:p>
    <w:p w:rsidR="00D65FBD" w:rsidRDefault="00D65FBD">
      <w:pPr>
        <w:pStyle w:val="a"/>
        <w:autoSpaceDE w:val="0"/>
        <w:spacing w:after="0" w:line="240" w:lineRule="auto"/>
        <w:rPr>
          <w:rFonts w:ascii="Arial" w:eastAsia="Times New Roman" w:hAnsi="Arial" w:cs="Arial"/>
          <w:b/>
          <w:bCs/>
          <w:color w:val="000000"/>
          <w:kern w:val="0"/>
          <w:sz w:val="20"/>
          <w:szCs w:val="20"/>
          <w:lang w:eastAsia="el-GR"/>
        </w:rPr>
      </w:pPr>
    </w:p>
    <w:p w:rsidR="00D65FBD" w:rsidRDefault="008C5B8A">
      <w:pPr>
        <w:pStyle w:val="a"/>
        <w:autoSpaceDE w:val="0"/>
        <w:spacing w:after="0" w:line="240" w:lineRule="auto"/>
        <w:jc w:val="both"/>
      </w:pPr>
      <w:r>
        <w:rPr>
          <w:rStyle w:val="a0"/>
          <w:rFonts w:ascii="Arial" w:eastAsia="Times New Roman" w:hAnsi="Arial" w:cs="Arial"/>
          <w:color w:val="000000"/>
          <w:kern w:val="0"/>
          <w:sz w:val="20"/>
          <w:szCs w:val="20"/>
          <w:lang w:eastAsia="el-GR"/>
        </w:rPr>
        <w:t xml:space="preserve">Ταχ. Δ/νση: Περιοχή Ελληνικής Γεωργικής Σχολής, Αγρόκτημα Θέρμης, Θεσσαλονίκη, Τ.Θ. 60458, </w:t>
      </w:r>
      <w:r>
        <w:rPr>
          <w:rStyle w:val="a0"/>
          <w:rFonts w:ascii="Arial" w:eastAsia="Times New Roman" w:hAnsi="Arial" w:cs="Arial"/>
          <w:color w:val="000000"/>
          <w:kern w:val="0"/>
          <w:sz w:val="20"/>
          <w:szCs w:val="20"/>
          <w:lang w:val="en-US" w:eastAsia="el-GR"/>
        </w:rPr>
        <w:t>T</w:t>
      </w:r>
      <w:r>
        <w:rPr>
          <w:rStyle w:val="a0"/>
          <w:rFonts w:ascii="Arial" w:eastAsia="Times New Roman" w:hAnsi="Arial" w:cs="Arial"/>
          <w:color w:val="000000"/>
          <w:kern w:val="0"/>
          <w:sz w:val="20"/>
          <w:szCs w:val="20"/>
          <w:lang w:eastAsia="el-GR"/>
        </w:rPr>
        <w:t>.</w:t>
      </w:r>
      <w:r>
        <w:rPr>
          <w:rStyle w:val="a0"/>
          <w:rFonts w:ascii="Arial" w:eastAsia="Times New Roman" w:hAnsi="Arial" w:cs="Arial"/>
          <w:color w:val="000000"/>
          <w:kern w:val="0"/>
          <w:sz w:val="20"/>
          <w:szCs w:val="20"/>
          <w:lang w:val="en-US" w:eastAsia="el-GR"/>
        </w:rPr>
        <w:t>K</w:t>
      </w:r>
      <w:r>
        <w:rPr>
          <w:rStyle w:val="a0"/>
          <w:rFonts w:ascii="Arial" w:eastAsia="Times New Roman" w:hAnsi="Arial" w:cs="Arial"/>
          <w:color w:val="000000"/>
          <w:kern w:val="0"/>
          <w:sz w:val="20"/>
          <w:szCs w:val="20"/>
          <w:lang w:eastAsia="el-GR"/>
        </w:rPr>
        <w:t>. 57001</w:t>
      </w:r>
    </w:p>
    <w:p w:rsidR="00D65FBD" w:rsidRDefault="00D65FBD">
      <w:pPr>
        <w:pStyle w:val="a"/>
        <w:autoSpaceDE w:val="0"/>
        <w:spacing w:after="0" w:line="240" w:lineRule="auto"/>
        <w:rPr>
          <w:rFonts w:ascii="Arial" w:eastAsia="Times New Roman" w:hAnsi="Arial" w:cs="Arial"/>
          <w:color w:val="000000"/>
          <w:kern w:val="0"/>
          <w:sz w:val="20"/>
          <w:szCs w:val="20"/>
          <w:lang w:eastAsia="el-GR"/>
        </w:rPr>
      </w:pPr>
    </w:p>
    <w:p w:rsidR="00D65FBD" w:rsidRDefault="008C5B8A">
      <w:pPr>
        <w:pStyle w:val="a"/>
        <w:widowControl w:val="0"/>
        <w:autoSpaceDE w:val="0"/>
        <w:spacing w:after="0" w:line="240" w:lineRule="auto"/>
        <w:jc w:val="both"/>
      </w:pPr>
      <w:r>
        <w:rPr>
          <w:rStyle w:val="a0"/>
          <w:rFonts w:ascii="Arial" w:eastAsia="Calibri" w:hAnsi="Arial" w:cs="Arial"/>
          <w:color w:val="000000"/>
          <w:kern w:val="0"/>
          <w:sz w:val="20"/>
          <w:szCs w:val="20"/>
          <w:lang w:eastAsia="el-GR"/>
        </w:rPr>
        <w:t>Σύμφωνα με την αριθμ.</w:t>
      </w:r>
      <w:r>
        <w:t xml:space="preserve"> </w:t>
      </w:r>
      <w:r>
        <w:rPr>
          <w:rStyle w:val="a0"/>
          <w:rFonts w:ascii="Arial" w:eastAsia="Calibri" w:hAnsi="Arial" w:cs="Arial"/>
          <w:color w:val="000000"/>
          <w:kern w:val="0"/>
          <w:sz w:val="20"/>
          <w:szCs w:val="20"/>
          <w:lang w:eastAsia="el-GR"/>
        </w:rPr>
        <w:t xml:space="preserve">24636/17-05-2024  </w:t>
      </w:r>
      <w:bookmarkStart w:id="2" w:name="_Hlk134785126"/>
      <w:bookmarkStart w:id="3" w:name="_Hlk134785089"/>
      <w:r>
        <w:rPr>
          <w:rStyle w:val="a0"/>
          <w:rFonts w:ascii="Arial" w:eastAsia="Calibri" w:hAnsi="Arial" w:cs="Arial"/>
          <w:color w:val="000000"/>
          <w:kern w:val="0"/>
          <w:sz w:val="20"/>
          <w:szCs w:val="20"/>
          <w:lang w:eastAsia="el-GR"/>
        </w:rPr>
        <w:t>Διακήρυξη Διαγωνισμού κάτω των ορίων με ανοιχτή διαδικασία μέσω ΕΣΗΔΗΣ για την σύναψη σύμβασης με αντικείμενο την «</w:t>
      </w:r>
      <w:r>
        <w:rPr>
          <w:rStyle w:val="a0"/>
          <w:rFonts w:ascii="Arial" w:eastAsia="Times New Roman" w:hAnsi="Arial" w:cs="Arial"/>
          <w:color w:val="000000"/>
          <w:kern w:val="0"/>
          <w:sz w:val="20"/>
          <w:szCs w:val="20"/>
          <w:lang w:eastAsia="el-GR"/>
        </w:rPr>
        <w:t>Προμήθεια εργαστηριακού/ερευνητικού εξοπλισμού</w:t>
      </w:r>
      <w:r>
        <w:rPr>
          <w:rStyle w:val="a0"/>
          <w:rFonts w:ascii="Arial" w:eastAsia="Calibri" w:hAnsi="Arial" w:cs="Arial"/>
          <w:color w:val="000000"/>
          <w:kern w:val="0"/>
          <w:sz w:val="20"/>
          <w:szCs w:val="20"/>
          <w:lang w:eastAsia="el-GR"/>
        </w:rPr>
        <w:t xml:space="preserve">» του Ινστιτούτου </w:t>
      </w:r>
      <w:r>
        <w:rPr>
          <w:rStyle w:val="a0"/>
          <w:rFonts w:ascii="Arial" w:eastAsia="Calibri" w:hAnsi="Arial" w:cs="Arial"/>
          <w:bCs/>
          <w:color w:val="000000"/>
          <w:kern w:val="0"/>
          <w:sz w:val="20"/>
          <w:szCs w:val="20"/>
          <w:lang w:eastAsia="el-GR"/>
        </w:rPr>
        <w:t xml:space="preserve">Γενετικής Βελτίωσης και Φυτογενετικών Πόρων </w:t>
      </w:r>
      <w:r>
        <w:rPr>
          <w:rStyle w:val="a0"/>
          <w:rFonts w:ascii="Arial" w:eastAsia="Calibri" w:hAnsi="Arial" w:cs="Arial"/>
          <w:color w:val="000000"/>
          <w:kern w:val="0"/>
          <w:sz w:val="20"/>
          <w:szCs w:val="20"/>
          <w:lang w:eastAsia="el-GR"/>
        </w:rPr>
        <w:t>του Ελληνικού Γ</w:t>
      </w:r>
      <w:r>
        <w:rPr>
          <w:rStyle w:val="a0"/>
          <w:rFonts w:ascii="Arial" w:eastAsia="Calibri" w:hAnsi="Arial" w:cs="Arial"/>
          <w:color w:val="000000"/>
          <w:kern w:val="0"/>
          <w:sz w:val="20"/>
          <w:szCs w:val="20"/>
          <w:lang w:eastAsia="el-GR"/>
        </w:rPr>
        <w:t>εωργικού Οργανισμού - ΔΗΜΗΤΡΑ, καταθέτω την παρούσα τεχνική προσφορά</w:t>
      </w:r>
      <w:bookmarkEnd w:id="2"/>
      <w:r>
        <w:rPr>
          <w:rStyle w:val="a0"/>
          <w:rFonts w:ascii="Arial" w:eastAsia="Calibri" w:hAnsi="Arial" w:cs="Arial"/>
          <w:color w:val="000000"/>
          <w:kern w:val="0"/>
          <w:sz w:val="20"/>
          <w:szCs w:val="20"/>
          <w:lang w:eastAsia="el-GR"/>
        </w:rPr>
        <w:t xml:space="preserve">. </w:t>
      </w:r>
      <w:bookmarkEnd w:id="3"/>
    </w:p>
    <w:p w:rsidR="00D65FBD" w:rsidRDefault="008C5B8A">
      <w:pPr>
        <w:pStyle w:val="a"/>
        <w:widowControl w:val="0"/>
        <w:autoSpaceDE w:val="0"/>
        <w:spacing w:after="0" w:line="240" w:lineRule="auto"/>
        <w:jc w:val="both"/>
      </w:pPr>
      <w:r>
        <w:rPr>
          <w:rStyle w:val="a0"/>
          <w:rFonts w:ascii="Arial" w:eastAsia="Calibri" w:hAnsi="Arial" w:cs="Arial"/>
          <w:color w:val="000000"/>
          <w:kern w:val="0"/>
          <w:sz w:val="20"/>
          <w:szCs w:val="20"/>
          <w:lang w:eastAsia="el-GR"/>
        </w:rPr>
        <w:t>Δ</w:t>
      </w:r>
      <w:r>
        <w:rPr>
          <w:rStyle w:val="a0"/>
          <w:rFonts w:ascii="Arial" w:eastAsia="Calibri" w:hAnsi="Arial" w:cs="Arial"/>
          <w:kern w:val="0"/>
          <w:sz w:val="20"/>
          <w:szCs w:val="20"/>
          <w:lang w:eastAsia="el-GR"/>
        </w:rPr>
        <w:t xml:space="preserve">ηλώνω ότι η προσφορά ισχύει από την υποβολή της και για διάστημα δώδεκα (12) μηνών από την επόμενη της διενέργειας του διαγωνισμού και την υποβάλλω, προκειμένου να χρησιμοποιηθεί κατά </w:t>
      </w:r>
      <w:r>
        <w:rPr>
          <w:rStyle w:val="a0"/>
          <w:rFonts w:ascii="Arial" w:eastAsia="Calibri" w:hAnsi="Arial" w:cs="Arial"/>
          <w:kern w:val="0"/>
          <w:sz w:val="20"/>
          <w:szCs w:val="20"/>
          <w:lang w:eastAsia="el-GR"/>
        </w:rPr>
        <w:t xml:space="preserve">τη σύναψη σύμβασης για το προσφερόμενο Τμήμα του παρόντος διαγωνισμού στην περίπτωση ανάδειξής μου ως αναδόχου. </w:t>
      </w:r>
    </w:p>
    <w:p w:rsidR="00D65FBD" w:rsidRDefault="00D65FBD">
      <w:pPr>
        <w:pStyle w:val="a"/>
        <w:autoSpaceDE w:val="0"/>
        <w:spacing w:after="0" w:line="240" w:lineRule="auto"/>
        <w:jc w:val="both"/>
        <w:rPr>
          <w:rFonts w:ascii="Arial" w:eastAsia="Times New Roman" w:hAnsi="Arial" w:cs="Arial"/>
          <w:kern w:val="0"/>
          <w:sz w:val="20"/>
          <w:szCs w:val="20"/>
          <w:lang w:eastAsia="el-GR"/>
        </w:rPr>
      </w:pPr>
    </w:p>
    <w:p w:rsidR="00D65FBD" w:rsidRDefault="008C5B8A">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Συνημμένα υποβάλλω: </w:t>
      </w:r>
    </w:p>
    <w:p w:rsidR="00D65FBD" w:rsidRDefault="008C5B8A">
      <w:pPr>
        <w:pStyle w:val="a"/>
        <w:numPr>
          <w:ilvl w:val="0"/>
          <w:numId w:val="1"/>
        </w:numPr>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τον πίνακα συμμόρφωσης του Παραρτήματος ΙΙΙ «Υπόδειγμα Τεχνικής Προσφοράς» της διακήρυξης, με συνημμένο συνοδευτικό υλικό</w:t>
      </w:r>
      <w:r>
        <w:rPr>
          <w:rFonts w:ascii="Arial" w:eastAsia="Times New Roman" w:hAnsi="Arial" w:cs="Arial"/>
          <w:kern w:val="0"/>
          <w:sz w:val="20"/>
          <w:szCs w:val="20"/>
          <w:lang w:eastAsia="ar-SA"/>
        </w:rPr>
        <w:t xml:space="preserve"> τεκμηρίωσης  (πχ εγχειρίδια, τεχνικά φυλλάδια, τεχνικές περιγραφές, κ.λπ.).</w:t>
      </w:r>
    </w:p>
    <w:p w:rsidR="00D65FBD" w:rsidRDefault="00D65FBD">
      <w:pPr>
        <w:pStyle w:val="a"/>
        <w:spacing w:after="0" w:line="240" w:lineRule="auto"/>
        <w:ind w:left="720"/>
        <w:jc w:val="both"/>
        <w:rPr>
          <w:rFonts w:ascii="Arial" w:eastAsia="Times New Roman" w:hAnsi="Arial" w:cs="Arial"/>
          <w:kern w:val="0"/>
          <w:sz w:val="20"/>
          <w:szCs w:val="20"/>
          <w:lang w:eastAsia="ar-SA"/>
        </w:rPr>
      </w:pPr>
    </w:p>
    <w:p w:rsidR="00D65FBD" w:rsidRDefault="008C5B8A">
      <w:pPr>
        <w:pStyle w:val="a"/>
        <w:numPr>
          <w:ilvl w:val="0"/>
          <w:numId w:val="1"/>
        </w:numPr>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 xml:space="preserve">μια υπεύθυνη δήλωση υπογεγραμμένη από το νόμιμο εκπρόσωπο η οποία αναφέρει : </w:t>
      </w:r>
    </w:p>
    <w:p w:rsidR="00D65FBD" w:rsidRDefault="008C5B8A">
      <w:pPr>
        <w:pStyle w:val="a"/>
        <w:spacing w:after="120" w:line="240" w:lineRule="auto"/>
        <w:ind w:left="709"/>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α) το τμήμα της σύμβασης που προτίθενται να αναθέσουν υπό μορφή υπεργολαβίας σε τρίτους, καθώς και τ</w:t>
      </w:r>
      <w:r>
        <w:rPr>
          <w:rFonts w:ascii="Arial" w:eastAsia="Times New Roman" w:hAnsi="Arial" w:cs="Arial"/>
          <w:kern w:val="0"/>
          <w:sz w:val="20"/>
          <w:szCs w:val="20"/>
          <w:lang w:eastAsia="ar-SA"/>
        </w:rPr>
        <w:t xml:space="preserve">ους υπεργολάβους που προτείνουν, </w:t>
      </w:r>
    </w:p>
    <w:p w:rsidR="00D65FBD" w:rsidRDefault="008C5B8A">
      <w:pPr>
        <w:pStyle w:val="a"/>
        <w:spacing w:after="120" w:line="240" w:lineRule="auto"/>
        <w:ind w:left="709"/>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β) εγγύηση καλής εκτέλεσης της σύμβασης.</w:t>
      </w:r>
    </w:p>
    <w:p w:rsidR="00D65FBD" w:rsidRDefault="00D65FBD">
      <w:pPr>
        <w:pStyle w:val="a"/>
        <w:spacing w:after="120" w:line="240" w:lineRule="auto"/>
        <w:ind w:left="709"/>
        <w:jc w:val="both"/>
        <w:rPr>
          <w:rFonts w:ascii="Arial" w:eastAsia="Times New Roman" w:hAnsi="Arial" w:cs="Arial"/>
          <w:kern w:val="0"/>
          <w:sz w:val="20"/>
          <w:szCs w:val="20"/>
          <w:lang w:eastAsia="ar-SA"/>
        </w:rPr>
      </w:pPr>
    </w:p>
    <w:p w:rsidR="00D65FBD" w:rsidRDefault="00D65FBD">
      <w:pPr>
        <w:pStyle w:val="a"/>
        <w:spacing w:after="120" w:line="240" w:lineRule="auto"/>
        <w:ind w:left="709"/>
        <w:jc w:val="both"/>
        <w:rPr>
          <w:rFonts w:ascii="Arial" w:eastAsia="Times New Roman" w:hAnsi="Arial" w:cs="Arial"/>
          <w:kern w:val="0"/>
          <w:sz w:val="20"/>
          <w:szCs w:val="20"/>
          <w:lang w:eastAsia="ar-SA"/>
        </w:rPr>
      </w:pPr>
    </w:p>
    <w:p w:rsidR="00D65FBD" w:rsidRDefault="00D65FBD">
      <w:pPr>
        <w:pStyle w:val="a"/>
        <w:autoSpaceDE w:val="0"/>
        <w:spacing w:after="0" w:line="240" w:lineRule="auto"/>
        <w:rPr>
          <w:rFonts w:ascii="Arial" w:eastAsia="Times New Roman" w:hAnsi="Arial" w:cs="Arial"/>
          <w:kern w:val="0"/>
          <w:sz w:val="20"/>
          <w:szCs w:val="20"/>
          <w:lang w:eastAsia="el-GR"/>
        </w:rPr>
      </w:pPr>
    </w:p>
    <w:p w:rsidR="00D65FBD" w:rsidRDefault="008C5B8A">
      <w:pPr>
        <w:pStyle w:val="a"/>
        <w:widowControl w:val="0"/>
        <w:spacing w:after="0" w:line="240" w:lineRule="auto"/>
        <w:rPr>
          <w:rFonts w:ascii="Arial" w:eastAsia="SimSun" w:hAnsi="Arial" w:cs="Arial"/>
          <w:b/>
          <w:bCs/>
          <w:kern w:val="0"/>
          <w:sz w:val="20"/>
          <w:szCs w:val="20"/>
          <w:lang w:eastAsia="hi-IN" w:bidi="hi-IN"/>
        </w:rPr>
      </w:pPr>
      <w:r>
        <w:rPr>
          <w:rFonts w:ascii="Arial" w:eastAsia="SimSun" w:hAnsi="Arial" w:cs="Arial"/>
          <w:b/>
          <w:bCs/>
          <w:kern w:val="0"/>
          <w:sz w:val="20"/>
          <w:szCs w:val="20"/>
          <w:lang w:eastAsia="hi-IN" w:bidi="hi-IN"/>
        </w:rPr>
        <w:t xml:space="preserve">Τόπος – Ημερομηνία: </w:t>
      </w:r>
    </w:p>
    <w:p w:rsidR="00D65FBD" w:rsidRDefault="00D65FBD">
      <w:pPr>
        <w:pStyle w:val="a"/>
        <w:widowControl w:val="0"/>
        <w:spacing w:after="0" w:line="240" w:lineRule="auto"/>
        <w:rPr>
          <w:rFonts w:ascii="Arial" w:eastAsia="SimSun" w:hAnsi="Arial" w:cs="Arial"/>
          <w:b/>
          <w:bCs/>
          <w:kern w:val="0"/>
          <w:sz w:val="20"/>
          <w:szCs w:val="20"/>
          <w:lang w:eastAsia="hi-IN" w:bidi="hi-IN"/>
        </w:rPr>
      </w:pPr>
    </w:p>
    <w:p w:rsidR="00D65FBD" w:rsidRDefault="00D65FBD">
      <w:pPr>
        <w:pStyle w:val="a"/>
        <w:widowControl w:val="0"/>
        <w:spacing w:after="0" w:line="240" w:lineRule="auto"/>
        <w:rPr>
          <w:rFonts w:ascii="Arial" w:eastAsia="SimSun" w:hAnsi="Arial" w:cs="Arial"/>
          <w:kern w:val="0"/>
          <w:sz w:val="20"/>
          <w:szCs w:val="20"/>
          <w:lang w:eastAsia="hi-IN" w:bidi="hi-IN"/>
        </w:rPr>
      </w:pPr>
    </w:p>
    <w:p w:rsidR="00D65FBD" w:rsidRDefault="008C5B8A">
      <w:pPr>
        <w:pStyle w:val="a"/>
        <w:spacing w:after="12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Υπογραφή Προσφέροντος ή Νόμιμου Εκπροσώπου αυτού &amp; Σφραγίδα</w:t>
      </w:r>
    </w:p>
    <w:p w:rsidR="00D65FBD" w:rsidRDefault="00D65FBD">
      <w:pPr>
        <w:pStyle w:val="a"/>
        <w:pageBreakBefore/>
        <w:spacing w:after="0" w:line="240" w:lineRule="auto"/>
        <w:rPr>
          <w:rFonts w:ascii="Arial" w:eastAsia="Times New Roman" w:hAnsi="Arial" w:cs="Arial"/>
          <w:kern w:val="0"/>
          <w:sz w:val="20"/>
          <w:szCs w:val="20"/>
          <w:lang w:eastAsia="ar-SA"/>
        </w:rPr>
      </w:pPr>
    </w:p>
    <w:p w:rsidR="00D65FBD" w:rsidRDefault="008C5B8A">
      <w:pPr>
        <w:pStyle w:val="a"/>
        <w:spacing w:after="0" w:line="240" w:lineRule="auto"/>
      </w:pPr>
      <w:r>
        <w:rPr>
          <w:rStyle w:val="a0"/>
          <w:rFonts w:ascii="Arial" w:eastAsia="Times New Roman" w:hAnsi="Arial" w:cs="Arial"/>
          <w:b/>
          <w:color w:val="002060"/>
          <w:kern w:val="0"/>
          <w:sz w:val="20"/>
          <w:szCs w:val="20"/>
          <w:lang w:eastAsia="ar-SA"/>
        </w:rPr>
        <w:t>ΠΙΝΑΚΑΣ ΣΥΜΜΟΡΦΩΣΗΣ</w:t>
      </w:r>
    </w:p>
    <w:p w:rsidR="00D65FBD" w:rsidRDefault="00D65FBD">
      <w:pPr>
        <w:pStyle w:val="a"/>
        <w:widowControl w:val="0"/>
        <w:spacing w:after="0" w:line="240" w:lineRule="auto"/>
        <w:rPr>
          <w:rFonts w:ascii="Arial" w:eastAsia="SimSun" w:hAnsi="Arial" w:cs="Arial"/>
          <w:kern w:val="0"/>
          <w:sz w:val="20"/>
          <w:szCs w:val="20"/>
          <w:lang w:eastAsia="hi-IN" w:bidi="hi-IN"/>
        </w:rPr>
      </w:pPr>
    </w:p>
    <w:p w:rsidR="00D65FBD" w:rsidRDefault="008C5B8A">
      <w:pPr>
        <w:pStyle w:val="a"/>
        <w:widowControl w:val="0"/>
        <w:spacing w:after="0" w:line="240" w:lineRule="auto"/>
        <w:jc w:val="both"/>
      </w:pPr>
      <w:r>
        <w:rPr>
          <w:rStyle w:val="a0"/>
          <w:rFonts w:ascii="Arial" w:eastAsia="SimSun" w:hAnsi="Arial" w:cs="Arial"/>
          <w:kern w:val="0"/>
          <w:sz w:val="20"/>
          <w:szCs w:val="20"/>
          <w:lang w:eastAsia="hi-IN" w:bidi="hi-IN"/>
        </w:rPr>
        <w:t xml:space="preserve">Για την προκήρυξη διαγωνισμού  με </w:t>
      </w:r>
      <w:r>
        <w:rPr>
          <w:rStyle w:val="a0"/>
          <w:rFonts w:ascii="Arial" w:eastAsia="SimSun" w:hAnsi="Arial" w:cs="Arial"/>
          <w:color w:val="000000"/>
          <w:kern w:val="0"/>
          <w:sz w:val="20"/>
          <w:szCs w:val="20"/>
          <w:lang w:eastAsia="el-GR" w:bidi="hi-IN"/>
        </w:rPr>
        <w:t xml:space="preserve">αριθμ. 24636/17-05-2024 </w:t>
      </w:r>
      <w:r>
        <w:rPr>
          <w:rStyle w:val="a0"/>
          <w:rFonts w:ascii="Arial" w:eastAsia="SimSun" w:hAnsi="Arial" w:cs="Arial"/>
          <w:kern w:val="0"/>
          <w:sz w:val="20"/>
          <w:szCs w:val="20"/>
          <w:lang w:eastAsia="hi-IN" w:bidi="hi-IN"/>
        </w:rPr>
        <w:t xml:space="preserve">κάτω των ορίων </w:t>
      </w:r>
      <w:r>
        <w:rPr>
          <w:rStyle w:val="a0"/>
          <w:rFonts w:ascii="Arial" w:eastAsia="SimSun" w:hAnsi="Arial" w:cs="Arial"/>
          <w:kern w:val="0"/>
          <w:sz w:val="20"/>
          <w:szCs w:val="20"/>
          <w:lang w:eastAsia="hi-IN" w:bidi="hi-IN"/>
        </w:rPr>
        <w:t>με αντικείμενο την «Προμήθεια εργαστηριακού/ερευνητικού εξοπλισμού» του Ινστιτούτου Γενετικής Βελτίωσης και Φυτογενετικών Πόρων του Ελληνικού Γεωργικού Οργανισμού - ΔΗΜΗΤΡΑ, καταθέτω την παρούσα τεχνική προσφορά, καταθέτω την παρόν πίνακα συμμόρφωσης.</w:t>
      </w:r>
    </w:p>
    <w:p w:rsidR="00D65FBD" w:rsidRDefault="00D65FBD">
      <w:pPr>
        <w:pStyle w:val="a"/>
        <w:widowControl w:val="0"/>
        <w:spacing w:after="0" w:line="240" w:lineRule="auto"/>
        <w:jc w:val="both"/>
        <w:rPr>
          <w:rFonts w:ascii="Arial" w:eastAsia="SimSun" w:hAnsi="Arial" w:cs="Arial"/>
          <w:kern w:val="0"/>
          <w:sz w:val="20"/>
          <w:szCs w:val="20"/>
          <w:lang w:eastAsia="hi-IN" w:bidi="hi-IN"/>
        </w:rPr>
      </w:pPr>
    </w:p>
    <w:p w:rsidR="00D65FBD" w:rsidRDefault="008C5B8A">
      <w:pPr>
        <w:pStyle w:val="a"/>
        <w:widowControl w:val="0"/>
        <w:spacing w:after="0" w:line="240" w:lineRule="auto"/>
        <w:rPr>
          <w:rFonts w:ascii="Arial" w:eastAsia="SimSun" w:hAnsi="Arial" w:cs="Arial"/>
          <w:b/>
          <w:bCs/>
          <w:kern w:val="0"/>
          <w:sz w:val="20"/>
          <w:szCs w:val="20"/>
          <w:lang w:eastAsia="hi-IN" w:bidi="hi-IN"/>
        </w:rPr>
      </w:pPr>
      <w:r>
        <w:rPr>
          <w:rFonts w:ascii="Arial" w:eastAsia="SimSun" w:hAnsi="Arial" w:cs="Arial"/>
          <w:b/>
          <w:bCs/>
          <w:kern w:val="0"/>
          <w:sz w:val="20"/>
          <w:szCs w:val="20"/>
          <w:lang w:eastAsia="hi-IN" w:bidi="hi-IN"/>
        </w:rPr>
        <w:t>ΠΡΟ</w:t>
      </w:r>
      <w:r>
        <w:rPr>
          <w:rFonts w:ascii="Arial" w:eastAsia="SimSun" w:hAnsi="Arial" w:cs="Arial"/>
          <w:b/>
          <w:bCs/>
          <w:kern w:val="0"/>
          <w:sz w:val="20"/>
          <w:szCs w:val="20"/>
          <w:lang w:eastAsia="hi-IN" w:bidi="hi-IN"/>
        </w:rPr>
        <w:t xml:space="preserve">Σ: Αναθέτουσα Αρχή –ΕΛΓΟ ΔΗΜΗΤΡΑ/Ινστιτούτο Γενετικής Βελτίωσης και Φυτογενετικών Πόρων </w:t>
      </w:r>
    </w:p>
    <w:p w:rsidR="00D65FBD" w:rsidRDefault="00D65FBD">
      <w:pPr>
        <w:pStyle w:val="a"/>
        <w:widowControl w:val="0"/>
        <w:spacing w:after="0" w:line="240" w:lineRule="auto"/>
        <w:rPr>
          <w:rFonts w:ascii="Arial" w:eastAsia="SimSun" w:hAnsi="Arial" w:cs="Arial"/>
          <w:kern w:val="0"/>
          <w:sz w:val="20"/>
          <w:szCs w:val="20"/>
          <w:lang w:eastAsia="hi-IN" w:bidi="hi-IN"/>
        </w:rPr>
      </w:pPr>
    </w:p>
    <w:p w:rsidR="00D65FBD" w:rsidRDefault="008C5B8A">
      <w:pPr>
        <w:pStyle w:val="a"/>
        <w:spacing w:after="120" w:line="240" w:lineRule="auto"/>
        <w:jc w:val="both"/>
      </w:pPr>
      <w:r>
        <w:rPr>
          <w:rStyle w:val="a0"/>
          <w:rFonts w:ascii="Arial" w:eastAsia="Times New Roman" w:hAnsi="Arial" w:cs="Arial"/>
          <w:b/>
          <w:bCs/>
          <w:kern w:val="0"/>
          <w:sz w:val="20"/>
          <w:szCs w:val="20"/>
          <w:lang w:eastAsia="ar-SA"/>
        </w:rPr>
        <w:t>Στοιχεία Υποψηφίου Ανάδοχου: ……………………………………………………</w:t>
      </w:r>
    </w:p>
    <w:tbl>
      <w:tblPr>
        <w:tblW w:w="9764" w:type="dxa"/>
        <w:tblInd w:w="98" w:type="dxa"/>
        <w:tblCellMar>
          <w:left w:w="10" w:type="dxa"/>
          <w:right w:w="10" w:type="dxa"/>
        </w:tblCellMar>
        <w:tblLook w:val="0000" w:firstRow="0" w:lastRow="0" w:firstColumn="0" w:lastColumn="0" w:noHBand="0" w:noVBand="0"/>
      </w:tblPr>
      <w:tblGrid>
        <w:gridCol w:w="5644"/>
        <w:gridCol w:w="1236"/>
        <w:gridCol w:w="1325"/>
        <w:gridCol w:w="1559"/>
      </w:tblGrid>
      <w:tr w:rsidR="00D65FBD">
        <w:tblPrEx>
          <w:tblCellMar>
            <w:top w:w="0" w:type="dxa"/>
            <w:bottom w:w="0" w:type="dxa"/>
          </w:tblCellMar>
        </w:tblPrEx>
        <w:trPr>
          <w:trHeight w:val="600"/>
        </w:trPr>
        <w:tc>
          <w:tcPr>
            <w:tcW w:w="5644"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val="en-GB" w:eastAsia="ar-SA"/>
              </w:rPr>
            </w:pPr>
            <w:r>
              <w:rPr>
                <w:rFonts w:ascii="Arial" w:eastAsia="Times New Roman" w:hAnsi="Arial" w:cs="Arial"/>
                <w:b/>
                <w:bCs/>
                <w:color w:val="000000"/>
                <w:kern w:val="0"/>
                <w:sz w:val="20"/>
                <w:szCs w:val="20"/>
                <w:lang w:val="en-GB" w:eastAsia="ar-SA"/>
              </w:rPr>
              <w:t>ΠΡΟΔΙΑΓΡΑΦΗ</w:t>
            </w:r>
          </w:p>
        </w:tc>
        <w:tc>
          <w:tcPr>
            <w:tcW w:w="1236" w:type="dxa"/>
            <w:tcBorders>
              <w:top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D65FBD" w:rsidRDefault="008C5B8A">
            <w:pPr>
              <w:pStyle w:val="a"/>
              <w:spacing w:after="0" w:line="240" w:lineRule="auto"/>
              <w:jc w:val="center"/>
            </w:pPr>
            <w:r>
              <w:rPr>
                <w:rStyle w:val="a0"/>
                <w:rFonts w:ascii="Arial" w:eastAsia="Times New Roman" w:hAnsi="Arial" w:cs="Arial"/>
                <w:b/>
                <w:bCs/>
                <w:color w:val="000000"/>
                <w:kern w:val="0"/>
                <w:sz w:val="20"/>
                <w:szCs w:val="20"/>
                <w:lang w:eastAsia="ar-SA"/>
              </w:rPr>
              <w:t>ΑΠΑΙΤΗΣΗ</w:t>
            </w:r>
          </w:p>
        </w:tc>
        <w:tc>
          <w:tcPr>
            <w:tcW w:w="1325" w:type="dxa"/>
            <w:tcBorders>
              <w:top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val="en-GB" w:eastAsia="ar-SA"/>
              </w:rPr>
            </w:pPr>
            <w:r>
              <w:rPr>
                <w:rFonts w:ascii="Arial" w:eastAsia="Times New Roman" w:hAnsi="Arial" w:cs="Arial"/>
                <w:b/>
                <w:bCs/>
                <w:color w:val="000000"/>
                <w:kern w:val="0"/>
                <w:sz w:val="20"/>
                <w:szCs w:val="20"/>
                <w:lang w:val="en-GB" w:eastAsia="ar-SA"/>
              </w:rPr>
              <w:t>ΑΠΑΝΤΗΣΗ (ΝΑΙ/ΟΧΙ)</w:t>
            </w:r>
          </w:p>
        </w:tc>
        <w:tc>
          <w:tcPr>
            <w:tcW w:w="1559" w:type="dxa"/>
            <w:tcBorders>
              <w:top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val="en-GB" w:eastAsia="ar-SA"/>
              </w:rPr>
            </w:pPr>
            <w:r>
              <w:rPr>
                <w:rFonts w:ascii="Arial" w:eastAsia="Times New Roman" w:hAnsi="Arial" w:cs="Arial"/>
                <w:b/>
                <w:bCs/>
                <w:color w:val="000000"/>
                <w:kern w:val="0"/>
                <w:sz w:val="20"/>
                <w:szCs w:val="20"/>
                <w:lang w:val="en-GB" w:eastAsia="ar-SA"/>
              </w:rPr>
              <w:t>ΠΑΡΑΠΟΜΠΗ ΤΕΚΜΗΡΙΩΣΗ</w:t>
            </w:r>
          </w:p>
        </w:tc>
      </w:tr>
      <w:tr w:rsidR="00D65FBD">
        <w:tblPrEx>
          <w:tblCellMar>
            <w:top w:w="0" w:type="dxa"/>
            <w:bottom w:w="0" w:type="dxa"/>
          </w:tblCellMar>
        </w:tblPrEx>
        <w:trPr>
          <w:trHeight w:val="630"/>
        </w:trPr>
        <w:tc>
          <w:tcPr>
            <w:tcW w:w="56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είναι ιδανική για εκχυλίσεις, αντιδράσεις σύνθεσης </w:t>
            </w:r>
            <w:r>
              <w:rPr>
                <w:rFonts w:ascii="Arial" w:eastAsia="Times New Roman" w:hAnsi="Arial" w:cs="Arial"/>
                <w:color w:val="000000"/>
                <w:kern w:val="0"/>
                <w:sz w:val="20"/>
                <w:szCs w:val="20"/>
                <w:lang w:eastAsia="ar-SA"/>
              </w:rPr>
              <w:t>και διαδικασία καθαρισμού σε δείγματα τροφίμων, απόβλητα, φαρμακευτικά δείγματα κλπ. σε συνθήκες υπερ. κρίσιμης λειτουργίας με διαλυτικό μέσο CO2 σε μέγιστη πίεση το λιγότερο 700 bar και μέγιστη θερμοκρασία το λιγότερο 150°C. Απαιτείται εκτενής αναφορά και</w:t>
            </w:r>
            <w:r>
              <w:rPr>
                <w:rFonts w:ascii="Arial" w:eastAsia="Times New Roman" w:hAnsi="Arial" w:cs="Arial"/>
                <w:color w:val="000000"/>
                <w:kern w:val="0"/>
                <w:sz w:val="20"/>
                <w:szCs w:val="20"/>
                <w:lang w:eastAsia="ar-SA"/>
              </w:rPr>
              <w:t xml:space="preserve"> τεκμηρίωση των δικλείδων ασφαλείας του συστήματος, αναφορικά με τη μέγιστη πίεση.</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630"/>
        </w:trPr>
        <w:tc>
          <w:tcPr>
            <w:tcW w:w="56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υπάρχει η δυνατότητα λειτουργίας και ως σύστημα subcritical water σε πίεση οπωσδήποτε στα 400 bar το ελάχιστο και λειτουργία οπωσδήποτε σε θερμοκρασία 250oC το </w:t>
            </w:r>
            <w:r>
              <w:rPr>
                <w:rFonts w:ascii="Arial" w:eastAsia="Times New Roman" w:hAnsi="Arial" w:cs="Arial"/>
                <w:color w:val="000000"/>
                <w:kern w:val="0"/>
                <w:sz w:val="20"/>
                <w:szCs w:val="20"/>
                <w:lang w:eastAsia="ar-SA"/>
              </w:rPr>
              <w:t>ελάχιστο, με μέσο εκχύλισης νερό. Απαιτείται εκτενής αναφορά και σχετική τεκμηρίωση της εναλλαγής του συστήματος σε λειτουργία subcritical water η οποία δεν θα απαιτεί επιπλέον εξαρτήματα.</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r>
      <w:tr w:rsidR="00D65FBD">
        <w:tblPrEx>
          <w:tblCellMar>
            <w:top w:w="0" w:type="dxa"/>
            <w:bottom w:w="0" w:type="dxa"/>
          </w:tblCellMar>
        </w:tblPrEx>
        <w:trPr>
          <w:trHeight w:val="1485"/>
        </w:trPr>
        <w:tc>
          <w:tcPr>
            <w:tcW w:w="56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διαθέτει δοχείο εκχύλισης – δείγματος μέγιστης </w:t>
            </w:r>
            <w:r>
              <w:rPr>
                <w:rFonts w:ascii="Arial" w:eastAsia="Times New Roman" w:hAnsi="Arial" w:cs="Arial"/>
                <w:color w:val="000000"/>
                <w:kern w:val="0"/>
                <w:sz w:val="20"/>
                <w:szCs w:val="20"/>
                <w:lang w:eastAsia="ar-SA"/>
              </w:rPr>
              <w:t>χωρητικότητας το λιγότερο 500 ml, μέγιστης πίεσης αντοχής το λιγότερο 700 bar και θερμοκρασίας το λιγότερο 150oC, κατασκευασμένο εξ’ ολοκλήρου από SS 316. Εναλλακτικά υλικά κατασκευής θα γίνουν δεκτά, εφόσον καλύπτουν τις ανωτέρω απαιτήσεις πίεσης και θερμ</w:t>
            </w:r>
            <w:r>
              <w:rPr>
                <w:rFonts w:ascii="Arial" w:eastAsia="Times New Roman" w:hAnsi="Arial" w:cs="Arial"/>
                <w:color w:val="000000"/>
                <w:kern w:val="0"/>
                <w:sz w:val="20"/>
                <w:szCs w:val="20"/>
                <w:lang w:eastAsia="ar-SA"/>
              </w:rPr>
              <w:t>οκρασίας και είναι κατάλληλα για φυσικά προϊόντα. Απαιτείται σχετική τεκμηρίωση.</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r>
      <w:tr w:rsidR="00D65FBD">
        <w:tblPrEx>
          <w:tblCellMar>
            <w:top w:w="0" w:type="dxa"/>
            <w:bottom w:w="0" w:type="dxa"/>
          </w:tblCellMar>
        </w:tblPrEx>
        <w:trPr>
          <w:trHeight w:val="1245"/>
        </w:trPr>
        <w:tc>
          <w:tcPr>
            <w:tcW w:w="56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Να παρέχεται με φούρνο που να διαθέτει κατάλληλο εναλλάκτη θερμότητας σε κατάλληλη θέση έτσι ώστε να γίνεται προθέρμανση του δείγματος</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r>
      <w:tr w:rsidR="00D65FBD">
        <w:tblPrEx>
          <w:tblCellMar>
            <w:top w:w="0" w:type="dxa"/>
            <w:bottom w:w="0" w:type="dxa"/>
          </w:tblCellMar>
        </w:tblPrEx>
        <w:trPr>
          <w:trHeight w:val="557"/>
        </w:trPr>
        <w:tc>
          <w:tcPr>
            <w:tcW w:w="56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pPr>
            <w:r>
              <w:rPr>
                <w:rStyle w:val="a0"/>
                <w:rFonts w:ascii="Arial" w:eastAsia="Times New Roman" w:hAnsi="Arial" w:cs="Arial"/>
                <w:color w:val="000000"/>
                <w:kern w:val="0"/>
                <w:sz w:val="20"/>
                <w:szCs w:val="20"/>
                <w:lang w:eastAsia="ar-SA"/>
              </w:rPr>
              <w:t xml:space="preserve">Διαθέτει την </w:t>
            </w:r>
            <w:r>
              <w:rPr>
                <w:rStyle w:val="a0"/>
                <w:rFonts w:ascii="Arial" w:eastAsia="Times New Roman" w:hAnsi="Arial" w:cs="Arial"/>
                <w:color w:val="000000"/>
                <w:kern w:val="0"/>
                <w:sz w:val="20"/>
                <w:szCs w:val="20"/>
                <w:lang w:eastAsia="ar-SA"/>
              </w:rPr>
              <w:t xml:space="preserve">οικονομική και χρηματοοικονομική επάρκεια για την παρούσα διαδικασία σύναψης σύμβασης με </w:t>
            </w:r>
            <w:r>
              <w:rPr>
                <w:rStyle w:val="a0"/>
                <w:rFonts w:ascii="Arial" w:eastAsia="Times New Roman" w:hAnsi="Arial" w:cs="Arial"/>
                <w:bCs/>
                <w:kern w:val="0"/>
                <w:sz w:val="20"/>
                <w:szCs w:val="20"/>
                <w:lang w:eastAsia="el-GR"/>
              </w:rPr>
              <w:t>μέσο γενικό ετήσιο κύκλο εργασιών</w:t>
            </w:r>
            <w:r>
              <w:rPr>
                <w:rStyle w:val="a0"/>
                <w:rFonts w:ascii="Arial" w:eastAsia="Times New Roman" w:hAnsi="Arial" w:cs="Arial"/>
                <w:b/>
                <w:bCs/>
                <w:kern w:val="0"/>
                <w:sz w:val="20"/>
                <w:szCs w:val="20"/>
                <w:lang w:eastAsia="el-GR"/>
              </w:rPr>
              <w:t xml:space="preserve"> </w:t>
            </w:r>
            <w:r>
              <w:rPr>
                <w:rStyle w:val="a0"/>
                <w:rFonts w:ascii="Arial" w:eastAsia="Times New Roman" w:hAnsi="Arial" w:cs="Arial"/>
                <w:kern w:val="0"/>
                <w:sz w:val="20"/>
                <w:szCs w:val="20"/>
                <w:lang w:eastAsia="el-GR"/>
              </w:rPr>
              <w:t xml:space="preserve">των τελευταίων τριών (3) διαχειριστικών χρήσεων κατ’ ελάχιστο ίσο με το 100% του προϋπολογισμού (μη συμπεριλαμβανομένου ΦΠΑ) του </w:t>
            </w:r>
            <w:r>
              <w:rPr>
                <w:rStyle w:val="a0"/>
                <w:rFonts w:ascii="Arial" w:eastAsia="Times New Roman" w:hAnsi="Arial" w:cs="Arial"/>
                <w:kern w:val="0"/>
                <w:sz w:val="20"/>
                <w:szCs w:val="20"/>
                <w:lang w:eastAsia="el-GR"/>
              </w:rPr>
              <w:t>παρόντος διαγωνισμού, εφόσον υποβάλουν προσφορά για το σύνολο των Τμημάτων των υπό προμήθεια ειδών ή, κατ’ ελάχιστο, ίσο με το 100% του προϋπολογισμού (μη συμπεριλαμβανομένου ΦΠΑ) του/των Τμήματος/Τμημάτων για το/τα οποίο/οποία υποβάλλει προσφορά</w:t>
            </w:r>
            <w:r>
              <w:rPr>
                <w:rStyle w:val="a0"/>
                <w:rFonts w:ascii="Arial" w:eastAsia="Times New Roman" w:hAnsi="Arial" w:cs="Arial"/>
                <w:color w:val="000000"/>
                <w:kern w:val="0"/>
                <w:sz w:val="20"/>
                <w:szCs w:val="20"/>
                <w:lang w:eastAsia="ar-SA"/>
              </w:rPr>
              <w:t xml:space="preserve"> (τεκμηρίω</w:t>
            </w:r>
            <w:r>
              <w:rPr>
                <w:rStyle w:val="a0"/>
                <w:rFonts w:ascii="Arial" w:eastAsia="Times New Roman" w:hAnsi="Arial" w:cs="Arial"/>
                <w:color w:val="000000"/>
                <w:kern w:val="0"/>
                <w:sz w:val="20"/>
                <w:szCs w:val="20"/>
                <w:lang w:eastAsia="ar-SA"/>
              </w:rPr>
              <w:t>ση με κατάσταση ισολογισμού για κάθε ένα έτος ή με Υπεύθυνη Δήλωση του ν.1599/86 για το κάθε έτος.</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8C5B8A">
            <w:pPr>
              <w:pStyle w:val="a"/>
              <w:spacing w:after="0" w:line="240" w:lineRule="auto"/>
              <w:jc w:val="both"/>
            </w:pPr>
            <w:r>
              <w:rPr>
                <w:rStyle w:val="a0"/>
                <w:rFonts w:ascii="Arial" w:eastAsia="Times New Roman" w:hAnsi="Arial" w:cs="Arial"/>
                <w:color w:val="000000"/>
                <w:kern w:val="0"/>
                <w:sz w:val="20"/>
                <w:szCs w:val="20"/>
                <w:lang w:val="en-GB" w:eastAsia="ar-SA"/>
              </w:rPr>
              <w:t> </w:t>
            </w: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παρέχεται και να ρυθμίζεται οπωσδήποτε με κατάλληλο control box και όχι υπολογιστή, που θα παρέχεται, για πλήρη ρύθμιση της θερμοκρασίας, της </w:t>
            </w:r>
            <w:r>
              <w:rPr>
                <w:rFonts w:ascii="Arial" w:eastAsia="Times New Roman" w:hAnsi="Arial" w:cs="Arial"/>
                <w:color w:val="000000"/>
                <w:kern w:val="0"/>
                <w:sz w:val="20"/>
                <w:szCs w:val="20"/>
                <w:lang w:eastAsia="ar-SA"/>
              </w:rPr>
              <w:t>πίεσης, των ροών και των λοιπών παραμέτρων εκχύλισης. Επιπλέον, το control box να παρέχει πλήρη δυνατότητα οικοδόμησης μεθόδων</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lastRenderedPageBreak/>
              <w:t xml:space="preserve">Να διαθέτει στο κυρίως σώμα της έξοδο USB. Επίσης, να διαθέτει υποχρεωτικά εσωτερική δυνατότητα αποθήκευσης (data </w:t>
            </w:r>
            <w:r>
              <w:rPr>
                <w:rFonts w:ascii="Arial" w:eastAsia="Times New Roman" w:hAnsi="Arial" w:cs="Arial"/>
                <w:color w:val="000000"/>
                <w:kern w:val="0"/>
                <w:sz w:val="20"/>
                <w:szCs w:val="20"/>
                <w:lang w:eastAsia="ar-SA"/>
              </w:rPr>
              <w:t>logging) όλων των παραμέτρων μέτρησης και επεξεργασίας, οι οποίες υποχρεωτικά θα πρέπει να μπορούν να αναγράφονται στην ενσωματωμένη οθόνη της συσκευής και να μπορούν να μεταφέρονται μέσω της USB θύρας για περαιτέρω επεξεργασία</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Να είναι φιλική προς</w:t>
            </w:r>
            <w:r>
              <w:rPr>
                <w:rFonts w:ascii="Arial" w:eastAsia="Times New Roman" w:hAnsi="Arial" w:cs="Arial"/>
                <w:color w:val="000000"/>
                <w:kern w:val="0"/>
                <w:sz w:val="20"/>
                <w:szCs w:val="20"/>
                <w:lang w:eastAsia="ar-SA"/>
              </w:rPr>
              <w:t xml:space="preserve"> το περιβάλλον και να έχει υποστεί στο εξωτερικό της μέρος διεργασία-επεξεργασία με φωτοκαταλυτικό υλικό. Πιο συγκεκριμένα, θα πρέπει να έχει υποστεί την κατεργασία με φωτοκαταλυτικό υλικό σε όλα τα τμήματα της ώστε να διασφαλίζεται ο αυτοκαθαρισμός της κα</w:t>
            </w:r>
            <w:r>
              <w:rPr>
                <w:rFonts w:ascii="Arial" w:eastAsia="Times New Roman" w:hAnsi="Arial" w:cs="Arial"/>
                <w:color w:val="000000"/>
                <w:kern w:val="0"/>
                <w:sz w:val="20"/>
                <w:szCs w:val="20"/>
                <w:lang w:eastAsia="ar-SA"/>
              </w:rPr>
              <w:t>ι η πλήρης αντιμικροβιακή δράσης της. Ο προμηθευτής οφείλει να περιγράψει με σαφήνεια τη διεργασία της φωτοκατάλυσης και το χρησιμοποιούμενο υλικό αυτής και να προσκομίσει σχετική έγκριτη επιστημονική τεκμηρίωση. Αντίστοιχη τεχνική αντιμικροβιακής δράσης ω</w:t>
            </w:r>
            <w:r>
              <w:rPr>
                <w:rFonts w:ascii="Arial" w:eastAsia="Times New Roman" w:hAnsi="Arial" w:cs="Arial"/>
                <w:color w:val="000000"/>
                <w:kern w:val="0"/>
                <w:sz w:val="20"/>
                <w:szCs w:val="20"/>
                <w:lang w:eastAsia="ar-SA"/>
              </w:rPr>
              <w:t>ς προς τη συσκευή θα γίνει αποδεκτή αρκεί να υπάρχει πλήρη τεκμηρίωση</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διαθέτει δοχείο διαχωρισμού τύπου κυκλώνα (cyclonic), χωρητικότητας τουλάχιστον 300 ml με πίεση λειτουργίας το ελάχιστο 200 bar </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Διαδικασία πλήρωσης του δοχείου με </w:t>
            </w:r>
            <w:r>
              <w:rPr>
                <w:rFonts w:ascii="Arial" w:eastAsia="Times New Roman" w:hAnsi="Arial" w:cs="Arial"/>
                <w:color w:val="000000"/>
                <w:kern w:val="0"/>
                <w:sz w:val="20"/>
                <w:szCs w:val="20"/>
                <w:lang w:eastAsia="ar-SA"/>
              </w:rPr>
              <w:t>βιδωτό καπάκι</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Το δοχείο  να διαθέτει τουλάχιστον δύο φίλτρα τύπου frit</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Το δοχείο διαχωρισμού να είναι κατασκευασμένο από 316 L stainless steel. Θα γίνουν δεκτά και δοχεία από άλλα υλικά κατασκευής αρκεί να καλύπτουν τις απαιτήσεις πίεσης </w:t>
            </w:r>
            <w:r>
              <w:rPr>
                <w:rFonts w:ascii="Arial" w:eastAsia="Times New Roman" w:hAnsi="Arial" w:cs="Arial"/>
                <w:color w:val="000000"/>
                <w:kern w:val="0"/>
                <w:sz w:val="20"/>
                <w:szCs w:val="20"/>
                <w:lang w:eastAsia="ar-SA"/>
              </w:rPr>
              <w:t>και θερμοκρασίας του συστήματος και να είναι κατάλληλα για φυτικά προϊόντα. Απαιτείται σχετική τεκμηρίωση.</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Η αντλία CO2 να έχει τη δυνατότητα κυκλοφορίας νερού και ροή 0-50 g/min CO2 στα 1000 bar και 0-100 ml/min νερό στα 300 bar, πλήρως </w:t>
            </w:r>
            <w:r>
              <w:rPr>
                <w:rFonts w:ascii="Arial" w:eastAsia="Times New Roman" w:hAnsi="Arial" w:cs="Arial"/>
                <w:color w:val="000000"/>
                <w:kern w:val="0"/>
                <w:sz w:val="20"/>
                <w:szCs w:val="20"/>
                <w:lang w:eastAsia="ar-SA"/>
              </w:rPr>
              <w:t>ρυθμιζόμενη από το χειριστή</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Η αντλία να παρέχεται υποχρεωτικά με κατάλληλες επενδυμένες (jacketed) κεφαλές πριν το κυρίως τμήμα της για δυνατότητα ψύξης ή θέρμανσης κατά τη διαδικασία λειτουργίας της. Επίσης, να διαθέτει υποχρεωτικά ενσωματωμένο co</w:t>
            </w:r>
            <w:r>
              <w:rPr>
                <w:rFonts w:ascii="Arial" w:eastAsia="Times New Roman" w:hAnsi="Arial" w:cs="Arial"/>
                <w:color w:val="000000"/>
                <w:kern w:val="0"/>
                <w:sz w:val="20"/>
                <w:szCs w:val="20"/>
                <w:lang w:eastAsia="ar-SA"/>
              </w:rPr>
              <w:t>ntroller αλλά και σύστημα για αυτόματο έλεγχο της ροής. Απαιτείται αναλυτική τεκμηρίωση της ψύξης της αντλίας και πλήρη τεχνική περιγραφή του μέσου που θα χρησιμοποιηθεί για την επίτευξη  αυτή της ψύξης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Απαιτείται ρύθμιση της ροής της αντλίας με </w:t>
            </w:r>
            <w:r>
              <w:rPr>
                <w:rFonts w:ascii="Arial" w:eastAsia="Times New Roman" w:hAnsi="Arial" w:cs="Arial"/>
                <w:color w:val="000000"/>
                <w:kern w:val="0"/>
                <w:sz w:val="20"/>
                <w:szCs w:val="20"/>
                <w:lang w:eastAsia="ar-SA"/>
              </w:rPr>
              <w:t>κατάλληλο λογισμικό που θα ρυθμίζει την ταχύτητα της αντλίας, σε συνδυασμό με την πυκνότητα και την πίεση του διαλύτη</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Απαιτείται ύπαρξη ενσωματωμένης οθόνης για αναγραφή των παραμέτρων, γραφικές παρατάσεις, πληροφορίες κλπ.  Η ενσωματωμένη οθόνη θα</w:t>
            </w:r>
            <w:r>
              <w:rPr>
                <w:rFonts w:ascii="Arial" w:eastAsia="Times New Roman" w:hAnsi="Arial" w:cs="Arial"/>
                <w:color w:val="000000"/>
                <w:kern w:val="0"/>
                <w:sz w:val="20"/>
                <w:szCs w:val="20"/>
                <w:lang w:eastAsia="ar-SA"/>
              </w:rPr>
              <w:t xml:space="preserve"> πρέπει να παρέχει ένα σύνολο χρήσιμων πληροφοριών μόνο με το πάτημα ενός κουμπιού. Να περιγράφουν αυτές οι δυνατότητες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Το όλο σύστημα ως προς τα υλικά και τη λειτουργία να βρίσκεται σε πλήρη και απόλυτη συμφωνία με τα πρότυπα ασφαλείας της Ε.Ε. </w:t>
            </w:r>
            <w:r>
              <w:rPr>
                <w:rFonts w:ascii="Arial" w:eastAsia="Times New Roman" w:hAnsi="Arial" w:cs="Arial"/>
                <w:color w:val="000000"/>
                <w:kern w:val="0"/>
                <w:sz w:val="20"/>
                <w:szCs w:val="20"/>
                <w:lang w:eastAsia="ar-SA"/>
              </w:rPr>
              <w:t>και υποχρεωτικά σε πλήρη συμφωνία με το πρότυπο PED 2014/68/UE για τα δοχεία και τις συσκευές υψηλής πίεσης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p w:rsidR="00D65FBD" w:rsidRDefault="00D65FBD">
            <w:pPr>
              <w:pStyle w:val="a"/>
              <w:spacing w:after="0" w:line="240" w:lineRule="auto"/>
              <w:jc w:val="center"/>
              <w:rPr>
                <w:rFonts w:ascii="Arial" w:eastAsia="Times New Roman" w:hAnsi="Arial" w:cs="Arial"/>
                <w:b/>
                <w:bCs/>
                <w:color w:val="000000"/>
                <w:kern w:val="0"/>
                <w:sz w:val="20"/>
                <w:szCs w:val="20"/>
                <w:lang w:eastAsia="ar-SA"/>
              </w:rPr>
            </w:pP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Να παρέχεται πλήρης και έτοιμη προς λειτουργία με όλα τα απαραίτητα αναλώσιμα – μικροεξαρτήματα για την πλήρη λειτουργία της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lastRenderedPageBreak/>
              <w:t xml:space="preserve">Να </w:t>
            </w:r>
            <w:r>
              <w:rPr>
                <w:rFonts w:ascii="Arial" w:eastAsia="Times New Roman" w:hAnsi="Arial" w:cs="Arial"/>
                <w:color w:val="000000"/>
                <w:kern w:val="0"/>
                <w:sz w:val="20"/>
                <w:szCs w:val="20"/>
                <w:lang w:eastAsia="ar-SA"/>
              </w:rPr>
              <w:t>παρέχεται με κατάλληλο ΣΕΤ του κατασκευαστή  οίκου – SPARE PART FOR MAINTENANCE αποτελούμενο από seals, fritted filters και ειδικές μεμβράνες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Να παρέχεται εγγύηση καλής λειτουργίας τουλάχιστον δύο ετών</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Η συσκευή να εγκατασταθεί από έμπειρο </w:t>
            </w:r>
            <w:r>
              <w:rPr>
                <w:rFonts w:ascii="Arial" w:eastAsia="Times New Roman" w:hAnsi="Arial" w:cs="Arial"/>
                <w:color w:val="000000"/>
                <w:kern w:val="0"/>
                <w:sz w:val="20"/>
                <w:szCs w:val="20"/>
                <w:lang w:eastAsia="ar-SA"/>
              </w:rPr>
              <w:t>τεχνικό προσωπικό και να εκπαιδεύσει το υποδειχθέν προσωπικό του εργαστηρίου στη λειτουργία της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Να προσκομίσει επιστολή του κατασκευαστικού οίκου προς την υπηρεσία μας, που να δηλώνει ότι έλαβε γνώση για τη συμμετοχή στο συγκεκριμένο διαγωνισμό και </w:t>
            </w:r>
            <w:r>
              <w:rPr>
                <w:rFonts w:ascii="Arial" w:eastAsia="Times New Roman" w:hAnsi="Arial" w:cs="Arial"/>
                <w:color w:val="000000"/>
                <w:kern w:val="0"/>
                <w:sz w:val="20"/>
                <w:szCs w:val="20"/>
                <w:lang w:eastAsia="ar-SA"/>
              </w:rPr>
              <w:t>εγγυάται την παράδοση και την εγγύηση της συσκευής</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r w:rsidR="00D65FBD">
        <w:tblPrEx>
          <w:tblCellMar>
            <w:top w:w="0" w:type="dxa"/>
            <w:bottom w:w="0" w:type="dxa"/>
          </w:tblCellMar>
        </w:tblPrEx>
        <w:trPr>
          <w:trHeight w:val="557"/>
        </w:trPr>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5FBD" w:rsidRDefault="008C5B8A">
            <w:pPr>
              <w:pStyle w:val="a"/>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Η προμήθεια να παραδοθεί στο χώρο όπου θα της υποδείξει το προσωπικό του Ινστιτούτου</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65FBD" w:rsidRDefault="008C5B8A">
            <w:pPr>
              <w:pStyle w:val="a"/>
              <w:spacing w:after="0" w:line="240" w:lineRule="auto"/>
              <w:jc w:val="center"/>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ΝΑΙ</w:t>
            </w:r>
          </w:p>
        </w:tc>
        <w:tc>
          <w:tcPr>
            <w:tcW w:w="13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65FBD" w:rsidRDefault="00D65FBD">
            <w:pPr>
              <w:pStyle w:val="a"/>
              <w:spacing w:after="0" w:line="240" w:lineRule="auto"/>
              <w:jc w:val="both"/>
              <w:rPr>
                <w:rFonts w:ascii="Arial" w:eastAsia="Times New Roman" w:hAnsi="Arial" w:cs="Arial"/>
                <w:color w:val="000000"/>
                <w:kern w:val="0"/>
                <w:sz w:val="20"/>
                <w:szCs w:val="20"/>
                <w:lang w:eastAsia="ar-SA"/>
              </w:rPr>
            </w:pPr>
          </w:p>
        </w:tc>
      </w:tr>
    </w:tbl>
    <w:p w:rsidR="00D65FBD" w:rsidRDefault="008C5B8A">
      <w:pPr>
        <w:pStyle w:val="a"/>
        <w:widowControl w:val="0"/>
        <w:spacing w:after="0" w:line="240" w:lineRule="auto"/>
        <w:rPr>
          <w:rFonts w:ascii="Arial" w:eastAsia="SimSun" w:hAnsi="Arial" w:cs="Arial"/>
          <w:b/>
          <w:bCs/>
          <w:kern w:val="0"/>
          <w:sz w:val="20"/>
          <w:szCs w:val="20"/>
          <w:lang w:eastAsia="hi-IN" w:bidi="hi-IN"/>
        </w:rPr>
      </w:pPr>
      <w:r>
        <w:rPr>
          <w:rFonts w:ascii="Arial" w:eastAsia="SimSun" w:hAnsi="Arial" w:cs="Arial"/>
          <w:b/>
          <w:bCs/>
          <w:kern w:val="0"/>
          <w:sz w:val="20"/>
          <w:szCs w:val="20"/>
          <w:lang w:eastAsia="hi-IN" w:bidi="hi-IN"/>
        </w:rPr>
        <w:t xml:space="preserve">Τόπος – Ημερομηνία: </w:t>
      </w:r>
    </w:p>
    <w:p w:rsidR="00D65FBD" w:rsidRDefault="00D65FBD">
      <w:pPr>
        <w:pStyle w:val="a"/>
        <w:widowControl w:val="0"/>
        <w:spacing w:after="0" w:line="240" w:lineRule="auto"/>
        <w:rPr>
          <w:rFonts w:ascii="Arial" w:eastAsia="SimSun" w:hAnsi="Arial" w:cs="Arial"/>
          <w:kern w:val="0"/>
          <w:sz w:val="20"/>
          <w:szCs w:val="20"/>
          <w:lang w:eastAsia="hi-IN" w:bidi="hi-IN"/>
        </w:rPr>
      </w:pPr>
    </w:p>
    <w:p w:rsidR="00D65FBD" w:rsidRDefault="008C5B8A">
      <w:pPr>
        <w:pStyle w:val="a"/>
        <w:spacing w:after="12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Υπογραφή Προσφέροντος ή Νόμιμου Εκπροσώπου αυτού &amp; Σφραγίδα</w:t>
      </w:r>
    </w:p>
    <w:p w:rsidR="00D65FBD" w:rsidRDefault="00D65FBD">
      <w:pPr>
        <w:pStyle w:val="a"/>
        <w:spacing w:after="120" w:line="240" w:lineRule="auto"/>
        <w:jc w:val="both"/>
        <w:rPr>
          <w:rFonts w:ascii="Arial" w:eastAsia="Times New Roman" w:hAnsi="Arial" w:cs="Arial"/>
          <w:b/>
          <w:bCs/>
          <w:kern w:val="0"/>
          <w:sz w:val="20"/>
          <w:szCs w:val="20"/>
          <w:lang w:eastAsia="ar-SA"/>
        </w:rPr>
      </w:pPr>
    </w:p>
    <w:p w:rsidR="00D65FBD" w:rsidRDefault="00D65FBD">
      <w:pPr>
        <w:pStyle w:val="a"/>
      </w:pPr>
    </w:p>
    <w:sectPr w:rsidR="00D65FB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5B8A">
      <w:pPr>
        <w:spacing w:after="0" w:line="240" w:lineRule="auto"/>
      </w:pPr>
      <w:r>
        <w:separator/>
      </w:r>
    </w:p>
  </w:endnote>
  <w:endnote w:type="continuationSeparator" w:id="0">
    <w:p w:rsidR="00000000" w:rsidRDefault="008C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font>
  <w:font w:name="Aptos Display">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5B8A">
      <w:pPr>
        <w:spacing w:after="0" w:line="240" w:lineRule="auto"/>
      </w:pPr>
      <w:r>
        <w:rPr>
          <w:color w:val="000000"/>
        </w:rPr>
        <w:separator/>
      </w:r>
    </w:p>
  </w:footnote>
  <w:footnote w:type="continuationSeparator" w:id="0">
    <w:p w:rsidR="00000000" w:rsidRDefault="008C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0E90"/>
    <w:multiLevelType w:val="multilevel"/>
    <w:tmpl w:val="DA988F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65FBD"/>
    <w:rsid w:val="008C5B8A"/>
    <w:rsid w:val="00D6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033AD-44F6-49C2-9C79-CEB7E7C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kern w:val="3"/>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360" w:after="80"/>
      <w:outlineLvl w:val="0"/>
    </w:pPr>
    <w:rPr>
      <w:rFonts w:ascii="Aptos Display" w:eastAsia="Times New Roman" w:hAnsi="Aptos Display"/>
      <w:color w:val="0F4761"/>
      <w:sz w:val="40"/>
      <w:szCs w:val="40"/>
    </w:rPr>
  </w:style>
  <w:style w:type="paragraph" w:customStyle="1" w:styleId="2">
    <w:name w:val="Επικεφαλίδα 2"/>
    <w:basedOn w:val="a"/>
    <w:next w:val="a"/>
    <w:pPr>
      <w:keepNext/>
      <w:keepLines/>
      <w:spacing w:before="160" w:after="80"/>
      <w:outlineLvl w:val="1"/>
    </w:pPr>
    <w:rPr>
      <w:rFonts w:ascii="Aptos Display" w:eastAsia="Times New Roman" w:hAnsi="Aptos Display"/>
      <w:color w:val="0F4761"/>
      <w:sz w:val="32"/>
      <w:szCs w:val="32"/>
    </w:rPr>
  </w:style>
  <w:style w:type="paragraph" w:customStyle="1" w:styleId="3">
    <w:name w:val="Επικεφαλίδα 3"/>
    <w:basedOn w:val="a"/>
    <w:next w:val="a"/>
    <w:pPr>
      <w:keepNext/>
      <w:keepLines/>
      <w:spacing w:before="160" w:after="80"/>
      <w:outlineLvl w:val="2"/>
    </w:pPr>
    <w:rPr>
      <w:rFonts w:eastAsia="Times New Roman"/>
      <w:color w:val="0F4761"/>
      <w:sz w:val="28"/>
      <w:szCs w:val="28"/>
    </w:rPr>
  </w:style>
  <w:style w:type="paragraph" w:customStyle="1" w:styleId="4">
    <w:name w:val="Επικεφαλίδα 4"/>
    <w:basedOn w:val="a"/>
    <w:next w:val="a"/>
    <w:pPr>
      <w:keepNext/>
      <w:keepLines/>
      <w:spacing w:before="80" w:after="40"/>
      <w:outlineLvl w:val="3"/>
    </w:pPr>
    <w:rPr>
      <w:rFonts w:eastAsia="Times New Roman"/>
      <w:i/>
      <w:iCs/>
      <w:color w:val="0F4761"/>
    </w:rPr>
  </w:style>
  <w:style w:type="paragraph" w:customStyle="1" w:styleId="5">
    <w:name w:val="Επικεφαλίδα 5"/>
    <w:basedOn w:val="a"/>
    <w:next w:val="a"/>
    <w:pPr>
      <w:keepNext/>
      <w:keepLines/>
      <w:spacing w:before="80" w:after="40"/>
      <w:outlineLvl w:val="4"/>
    </w:pPr>
    <w:rPr>
      <w:rFonts w:eastAsia="Times New Roman"/>
      <w:color w:val="0F4761"/>
    </w:rPr>
  </w:style>
  <w:style w:type="paragraph" w:customStyle="1" w:styleId="6">
    <w:name w:val="Επικεφαλίδα 6"/>
    <w:basedOn w:val="a"/>
    <w:next w:val="a"/>
    <w:pPr>
      <w:keepNext/>
      <w:keepLines/>
      <w:spacing w:before="40" w:after="0"/>
      <w:outlineLvl w:val="5"/>
    </w:pPr>
    <w:rPr>
      <w:rFonts w:eastAsia="Times New Roman"/>
      <w:i/>
      <w:iCs/>
      <w:color w:val="595959"/>
    </w:rPr>
  </w:style>
  <w:style w:type="paragraph" w:customStyle="1" w:styleId="7">
    <w:name w:val="Επικεφαλίδα 7"/>
    <w:basedOn w:val="a"/>
    <w:next w:val="a"/>
    <w:pPr>
      <w:keepNext/>
      <w:keepLines/>
      <w:spacing w:before="40" w:after="0"/>
      <w:outlineLvl w:val="6"/>
    </w:pPr>
    <w:rPr>
      <w:rFonts w:eastAsia="Times New Roman"/>
      <w:color w:val="595959"/>
    </w:rPr>
  </w:style>
  <w:style w:type="paragraph" w:customStyle="1" w:styleId="8">
    <w:name w:val="Επικεφαλίδα 8"/>
    <w:basedOn w:val="a"/>
    <w:next w:val="a"/>
    <w:pPr>
      <w:keepNext/>
      <w:keepLines/>
      <w:spacing w:after="0"/>
      <w:outlineLvl w:val="7"/>
    </w:pPr>
    <w:rPr>
      <w:rFonts w:eastAsia="Times New Roman"/>
      <w:i/>
      <w:iCs/>
      <w:color w:val="272727"/>
    </w:rPr>
  </w:style>
  <w:style w:type="paragraph" w:customStyle="1" w:styleId="9">
    <w:name w:val="Επικεφαλίδα 9"/>
    <w:basedOn w:val="a"/>
    <w:next w:val="a"/>
    <w:pPr>
      <w:keepNext/>
      <w:keepLines/>
      <w:spacing w:after="0"/>
      <w:outlineLvl w:val="8"/>
    </w:pPr>
    <w:rPr>
      <w:rFonts w:eastAsia="Times New Roman"/>
      <w:color w:val="272727"/>
    </w:rPr>
  </w:style>
  <w:style w:type="paragraph" w:customStyle="1" w:styleId="a">
    <w:name w:val="Βασικό"/>
    <w:pPr>
      <w:suppressAutoHyphens/>
    </w:pPr>
  </w:style>
  <w:style w:type="character" w:customStyle="1" w:styleId="a0">
    <w:name w:val="Προεπιλεγμένη γραμματοσειρά"/>
  </w:style>
  <w:style w:type="character" w:customStyle="1" w:styleId="1Char">
    <w:name w:val="Επικεφαλίδα 1 Char"/>
    <w:basedOn w:val="a0"/>
    <w:rPr>
      <w:rFonts w:ascii="Aptos Display" w:eastAsia="Times New Roman" w:hAnsi="Aptos Display" w:cs="Times New Roman"/>
      <w:color w:val="0F4761"/>
      <w:sz w:val="40"/>
      <w:szCs w:val="40"/>
    </w:rPr>
  </w:style>
  <w:style w:type="character" w:customStyle="1" w:styleId="2Char">
    <w:name w:val="Επικεφαλίδα 2 Char"/>
    <w:basedOn w:val="a0"/>
    <w:rPr>
      <w:rFonts w:ascii="Aptos Display" w:eastAsia="Times New Roman" w:hAnsi="Aptos Display" w:cs="Times New Roman"/>
      <w:color w:val="0F4761"/>
      <w:sz w:val="32"/>
      <w:szCs w:val="32"/>
    </w:rPr>
  </w:style>
  <w:style w:type="character" w:customStyle="1" w:styleId="3Char">
    <w:name w:val="Επικεφαλίδα 3 Char"/>
    <w:basedOn w:val="a0"/>
    <w:rPr>
      <w:rFonts w:eastAsia="Times New Roman" w:cs="Times New Roman"/>
      <w:color w:val="0F4761"/>
      <w:sz w:val="28"/>
      <w:szCs w:val="28"/>
    </w:rPr>
  </w:style>
  <w:style w:type="character" w:customStyle="1" w:styleId="4Char">
    <w:name w:val="Επικεφαλίδα 4 Char"/>
    <w:basedOn w:val="a0"/>
    <w:rPr>
      <w:rFonts w:eastAsia="Times New Roman" w:cs="Times New Roman"/>
      <w:i/>
      <w:iCs/>
      <w:color w:val="0F4761"/>
    </w:rPr>
  </w:style>
  <w:style w:type="character" w:customStyle="1" w:styleId="5Char">
    <w:name w:val="Επικεφαλίδα 5 Char"/>
    <w:basedOn w:val="a0"/>
    <w:rPr>
      <w:rFonts w:eastAsia="Times New Roman" w:cs="Times New Roman"/>
      <w:color w:val="0F4761"/>
    </w:rPr>
  </w:style>
  <w:style w:type="character" w:customStyle="1" w:styleId="6Char">
    <w:name w:val="Επικεφαλίδα 6 Char"/>
    <w:basedOn w:val="a0"/>
    <w:rPr>
      <w:rFonts w:eastAsia="Times New Roman" w:cs="Times New Roman"/>
      <w:i/>
      <w:iCs/>
      <w:color w:val="595959"/>
    </w:rPr>
  </w:style>
  <w:style w:type="character" w:customStyle="1" w:styleId="7Char">
    <w:name w:val="Επικεφαλίδα 7 Char"/>
    <w:basedOn w:val="a0"/>
    <w:rPr>
      <w:rFonts w:eastAsia="Times New Roman" w:cs="Times New Roman"/>
      <w:color w:val="595959"/>
    </w:rPr>
  </w:style>
  <w:style w:type="character" w:customStyle="1" w:styleId="8Char">
    <w:name w:val="Επικεφαλίδα 8 Char"/>
    <w:basedOn w:val="a0"/>
    <w:rPr>
      <w:rFonts w:eastAsia="Times New Roman" w:cs="Times New Roman"/>
      <w:i/>
      <w:iCs/>
      <w:color w:val="272727"/>
    </w:rPr>
  </w:style>
  <w:style w:type="character" w:customStyle="1" w:styleId="9Char">
    <w:name w:val="Επικεφαλίδα 9 Char"/>
    <w:basedOn w:val="a0"/>
    <w:rPr>
      <w:rFonts w:eastAsia="Times New Roman" w:cs="Times New Roman"/>
      <w:color w:val="272727"/>
    </w:rPr>
  </w:style>
  <w:style w:type="paragraph" w:customStyle="1" w:styleId="a1">
    <w:name w:val="Τίτλος"/>
    <w:basedOn w:val="a"/>
    <w:next w:val="a"/>
    <w:pPr>
      <w:spacing w:after="80" w:line="240" w:lineRule="auto"/>
    </w:pPr>
    <w:rPr>
      <w:rFonts w:ascii="Aptos Display" w:eastAsia="Times New Roman" w:hAnsi="Aptos Display"/>
      <w:spacing w:val="-10"/>
      <w:sz w:val="56"/>
      <w:szCs w:val="56"/>
    </w:rPr>
  </w:style>
  <w:style w:type="character" w:customStyle="1" w:styleId="Char">
    <w:name w:val="Τίτλος Char"/>
    <w:basedOn w:val="a0"/>
    <w:rPr>
      <w:rFonts w:ascii="Aptos Display" w:eastAsia="Times New Roman" w:hAnsi="Aptos Display" w:cs="Times New Roman"/>
      <w:spacing w:val="-10"/>
      <w:kern w:val="3"/>
      <w:sz w:val="56"/>
      <w:szCs w:val="56"/>
    </w:rPr>
  </w:style>
  <w:style w:type="paragraph" w:customStyle="1" w:styleId="a2">
    <w:name w:val="Υπότιτλος"/>
    <w:basedOn w:val="a"/>
    <w:next w:val="a"/>
    <w:rPr>
      <w:rFonts w:eastAsia="Times New Roman"/>
      <w:color w:val="595959"/>
      <w:spacing w:val="15"/>
      <w:sz w:val="28"/>
      <w:szCs w:val="28"/>
    </w:rPr>
  </w:style>
  <w:style w:type="character" w:customStyle="1" w:styleId="Char0">
    <w:name w:val="Υπότιτλος Char"/>
    <w:basedOn w:val="a0"/>
    <w:rPr>
      <w:rFonts w:eastAsia="Times New Roman" w:cs="Times New Roman"/>
      <w:color w:val="595959"/>
      <w:spacing w:val="15"/>
      <w:sz w:val="28"/>
      <w:szCs w:val="28"/>
    </w:rPr>
  </w:style>
  <w:style w:type="paragraph" w:customStyle="1" w:styleId="a3">
    <w:name w:val="Απόσπασμα"/>
    <w:basedOn w:val="a"/>
    <w:next w:val="a"/>
    <w:pPr>
      <w:spacing w:before="160"/>
      <w:jc w:val="center"/>
    </w:pPr>
    <w:rPr>
      <w:i/>
      <w:iCs/>
      <w:color w:val="404040"/>
    </w:rPr>
  </w:style>
  <w:style w:type="character" w:customStyle="1" w:styleId="Char1">
    <w:name w:val="Απόσπασμα Char"/>
    <w:basedOn w:val="a0"/>
    <w:rPr>
      <w:i/>
      <w:iCs/>
      <w:color w:val="404040"/>
    </w:rPr>
  </w:style>
  <w:style w:type="paragraph" w:customStyle="1" w:styleId="a4">
    <w:name w:val="Παράγραφος λίστας"/>
    <w:basedOn w:val="a"/>
    <w:pPr>
      <w:ind w:left="720"/>
    </w:pPr>
  </w:style>
  <w:style w:type="character" w:customStyle="1" w:styleId="a5">
    <w:name w:val="Έντονη έμφαση"/>
    <w:basedOn w:val="a0"/>
    <w:rPr>
      <w:i/>
      <w:iCs/>
      <w:color w:val="0F4761"/>
    </w:rPr>
  </w:style>
  <w:style w:type="paragraph" w:customStyle="1" w:styleId="a6">
    <w:name w:val="Έντονο απόσπ."/>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Pr>
      <w:i/>
      <w:iCs/>
      <w:color w:val="0F4761"/>
    </w:rPr>
  </w:style>
  <w:style w:type="character" w:customStyle="1" w:styleId="a7">
    <w:name w:val="Έντονη αναφορά"/>
    <w:basedOn w:val="a0"/>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Βαρώτσος</dc:creator>
  <dc:description/>
  <cp:lastModifiedBy>s.stathaki@swri.gr</cp:lastModifiedBy>
  <cp:revision>2</cp:revision>
  <dcterms:created xsi:type="dcterms:W3CDTF">2024-05-20T21:32:00Z</dcterms:created>
  <dcterms:modified xsi:type="dcterms:W3CDTF">2024-05-20T21:32:00Z</dcterms:modified>
</cp:coreProperties>
</file>