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49" w:rsidRPr="00B25F49" w:rsidRDefault="00B25F49" w:rsidP="00B25F49">
      <w:pPr>
        <w:pStyle w:val="3"/>
        <w:spacing w:before="0" w:after="0"/>
        <w:ind w:left="0" w:firstLine="0"/>
        <w:rPr>
          <w:sz w:val="18"/>
          <w:szCs w:val="18"/>
        </w:rPr>
      </w:pPr>
      <w:bookmarkStart w:id="0" w:name="_Toc42786533"/>
      <w:bookmarkStart w:id="1" w:name="_Toc14863238"/>
      <w:r w:rsidRPr="00B25F49">
        <w:rPr>
          <w:sz w:val="18"/>
          <w:szCs w:val="18"/>
        </w:rPr>
        <w:t>ΠΑΡΑΡΤΗΜΑΤΑ</w:t>
      </w:r>
      <w:bookmarkEnd w:id="0"/>
    </w:p>
    <w:p w:rsidR="00B25F49" w:rsidRPr="00B25F49" w:rsidRDefault="00B25F49" w:rsidP="00B25F49">
      <w:pPr>
        <w:pStyle w:val="3"/>
        <w:spacing w:before="0" w:after="0"/>
        <w:ind w:left="0" w:firstLine="0"/>
        <w:rPr>
          <w:sz w:val="18"/>
          <w:szCs w:val="18"/>
        </w:rPr>
      </w:pPr>
      <w:bookmarkStart w:id="2" w:name="_Toc42786534"/>
      <w:r w:rsidRPr="00B25F49">
        <w:rPr>
          <w:sz w:val="18"/>
          <w:szCs w:val="18"/>
        </w:rPr>
        <w:t xml:space="preserve">ΠΑΡΑΡΤΗΜΑ </w:t>
      </w:r>
      <w:bookmarkEnd w:id="1"/>
      <w:r w:rsidRPr="00B25F49">
        <w:rPr>
          <w:sz w:val="18"/>
          <w:szCs w:val="18"/>
        </w:rPr>
        <w:t>Α</w:t>
      </w:r>
      <w:bookmarkEnd w:id="2"/>
      <w:r w:rsidRPr="00B25F49">
        <w:rPr>
          <w:sz w:val="18"/>
          <w:szCs w:val="18"/>
        </w:rPr>
        <w:tab/>
      </w:r>
    </w:p>
    <w:p w:rsidR="00B25F49" w:rsidRPr="00B25F49" w:rsidRDefault="00B25F49" w:rsidP="00B25F49">
      <w:pPr>
        <w:pStyle w:val="3"/>
        <w:spacing w:before="0" w:after="0"/>
        <w:rPr>
          <w:sz w:val="18"/>
          <w:szCs w:val="18"/>
        </w:rPr>
      </w:pPr>
      <w:bookmarkStart w:id="3" w:name="_Toc42786535"/>
      <w:bookmarkStart w:id="4" w:name="_Toc14863239"/>
      <w:r w:rsidRPr="00B25F49">
        <w:rPr>
          <w:sz w:val="18"/>
          <w:szCs w:val="18"/>
        </w:rPr>
        <w:t>ΥΠΟΔΕΙΓΜΑ ΟΙΚΟΝΟΜΙΚΗΣ ΠΡΟΣΦΟΡΑΣ</w:t>
      </w:r>
      <w:bookmarkEnd w:id="3"/>
      <w:bookmarkEnd w:id="4"/>
    </w:p>
    <w:p w:rsidR="00B25F49" w:rsidRPr="00B25F49" w:rsidRDefault="00B25F49" w:rsidP="00B25F49">
      <w:pPr>
        <w:rPr>
          <w:rFonts w:ascii="Arial" w:hAnsi="Arial" w:cs="Arial"/>
          <w:sz w:val="18"/>
          <w:szCs w:val="18"/>
        </w:rPr>
      </w:pPr>
      <w:r w:rsidRPr="00B25F49">
        <w:rPr>
          <w:rFonts w:ascii="Arial" w:hAnsi="Arial" w:cs="Arial"/>
          <w:color w:val="000000"/>
          <w:sz w:val="18"/>
          <w:szCs w:val="18"/>
        </w:rPr>
        <w:t xml:space="preserve">Για την προκήρυξη με ΑΠ 30488/12-06-2020 του ΕΛΓΟ ΔΗΜΗΤΡΑ/Ινστιτούτο Γενετικής Βελτίωσης και </w:t>
      </w:r>
      <w:proofErr w:type="spellStart"/>
      <w:r w:rsidRPr="00B25F49">
        <w:rPr>
          <w:rFonts w:ascii="Arial" w:hAnsi="Arial" w:cs="Arial"/>
          <w:color w:val="000000"/>
          <w:sz w:val="18"/>
          <w:szCs w:val="18"/>
        </w:rPr>
        <w:t>Φυτογενετικών</w:t>
      </w:r>
      <w:proofErr w:type="spellEnd"/>
      <w:r w:rsidRPr="00B25F49">
        <w:rPr>
          <w:rFonts w:ascii="Arial" w:hAnsi="Arial" w:cs="Arial"/>
          <w:color w:val="000000"/>
          <w:sz w:val="18"/>
          <w:szCs w:val="18"/>
        </w:rPr>
        <w:t xml:space="preserve"> Πόρων</w:t>
      </w: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7"/>
      </w:tblGrid>
      <w:tr w:rsidR="00B25F49" w:rsidRPr="00B25F49" w:rsidTr="00B25F49">
        <w:trPr>
          <w:trHeight w:val="2037"/>
        </w:trPr>
        <w:tc>
          <w:tcPr>
            <w:tcW w:w="10435" w:type="dxa"/>
            <w:vAlign w:val="center"/>
            <w:hideMark/>
          </w:tcPr>
          <w:p w:rsidR="00B25F49" w:rsidRPr="00B25F49" w:rsidRDefault="00B25F49">
            <w:pPr>
              <w:pStyle w:val="a3"/>
              <w:tabs>
                <w:tab w:val="left" w:pos="1108"/>
              </w:tabs>
              <w:kinsoku w:val="0"/>
              <w:overflowPunct w:val="0"/>
              <w:spacing w:after="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B25F4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Ε</w:t>
            </w:r>
            <w:r w:rsidRPr="00B25F49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Ρ</w:t>
            </w:r>
            <w:r w:rsidRPr="00B25F4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ΓΟ:  </w:t>
            </w:r>
            <w:r w:rsidRPr="00B25F49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Δημιουργία Χώρου Ευαισθητοποίησης για τη</w:t>
            </w:r>
          </w:p>
          <w:p w:rsidR="00B25F49" w:rsidRPr="00B25F49" w:rsidRDefault="00B25F49">
            <w:pPr>
              <w:pStyle w:val="a3"/>
              <w:kinsoku w:val="0"/>
              <w:overflowPunct w:val="0"/>
              <w:spacing w:after="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B25F49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Φυτοποικιλότητα στον ΒΒΚΚ στην Ποντοκερασιά του Νομού Κιλκίς</w:t>
            </w:r>
          </w:p>
          <w:p w:rsidR="00B25F49" w:rsidRPr="00B25F49" w:rsidRDefault="00B25F49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B25F49">
              <w:rPr>
                <w:rFonts w:ascii="Arial" w:hAnsi="Arial" w:cs="Arial"/>
                <w:b/>
                <w:bCs/>
                <w:caps/>
                <w:sz w:val="18"/>
                <w:szCs w:val="18"/>
                <w:u w:val="single"/>
              </w:rPr>
              <w:t xml:space="preserve">ΠΡΟΥΠΟΛΟΓΙΣΜΟΣ: </w:t>
            </w:r>
            <w:r w:rsidRPr="00B25F49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32.000,00 ΕΥΡΩ ΠΛΕΟΝ Φ.Π.Α. (ΣΥΝΟΛΟ 39.680,00 ΕΥΡΩ ΣΥΜΠΕΡΙΛΑΜΒΑΝΟΜΕΝΟΥ Φ.Π.Α. 24%).</w:t>
            </w:r>
          </w:p>
          <w:p w:rsidR="00B25F49" w:rsidRPr="00B25F49" w:rsidRDefault="00B25F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B25F49">
              <w:rPr>
                <w:rFonts w:ascii="Arial" w:hAnsi="Arial" w:cs="Arial"/>
                <w:b/>
                <w:bCs/>
                <w:caps/>
                <w:sz w:val="18"/>
                <w:szCs w:val="18"/>
                <w:u w:val="single"/>
              </w:rPr>
              <w:t>ΧΡΗΜΑΤΟΔΟΤΗΣΗ:</w:t>
            </w:r>
            <w:r w:rsidRPr="00B25F49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Πρόγραμμα Interreg IPA CBC «Ελλάδα – Δημοκρατία της Βόρειας Μακεδονίας 2014-2020»</w:t>
            </w:r>
          </w:p>
        </w:tc>
      </w:tr>
    </w:tbl>
    <w:p w:rsidR="00B25F49" w:rsidRPr="00B25F49" w:rsidRDefault="00B25F49" w:rsidP="00B25F49">
      <w:pPr>
        <w:spacing w:before="69"/>
        <w:ind w:left="426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B25F49">
        <w:rPr>
          <w:rFonts w:ascii="Arial" w:eastAsia="Times New Roman" w:hAnsi="Arial" w:cs="Arial"/>
          <w:b/>
          <w:color w:val="2F2A2F"/>
          <w:sz w:val="18"/>
          <w:szCs w:val="18"/>
        </w:rPr>
        <w:t>ΠΡΟΣΦΟΡΑ ΕΝΙΑΙΟΥ ΠΟΣΟΣΤΟΥ ΕΚΠΤΩΣΗΣ</w:t>
      </w:r>
    </w:p>
    <w:p w:rsidR="00B25F49" w:rsidRPr="00B25F49" w:rsidRDefault="00B25F49" w:rsidP="00B25F49">
      <w:pPr>
        <w:spacing w:before="3" w:line="200" w:lineRule="exact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271" w:type="dxa"/>
        <w:tblLayout w:type="fixed"/>
        <w:tblLook w:val="01E0"/>
      </w:tblPr>
      <w:tblGrid>
        <w:gridCol w:w="1729"/>
        <w:gridCol w:w="3130"/>
        <w:gridCol w:w="2531"/>
        <w:gridCol w:w="1626"/>
      </w:tblGrid>
      <w:tr w:rsidR="00B25F49" w:rsidRPr="00B25F49" w:rsidTr="00B25F49">
        <w:trPr>
          <w:trHeight w:val="755"/>
        </w:trPr>
        <w:tc>
          <w:tcPr>
            <w:tcW w:w="1729" w:type="dxa"/>
            <w:tcBorders>
              <w:top w:val="single" w:sz="8" w:space="0" w:color="383438"/>
              <w:left w:val="single" w:sz="8" w:space="0" w:color="282328"/>
              <w:bottom w:val="single" w:sz="2" w:space="0" w:color="130F18"/>
              <w:right w:val="single" w:sz="8" w:space="0" w:color="1F1C23"/>
            </w:tcBorders>
            <w:hideMark/>
          </w:tcPr>
          <w:p w:rsidR="00B25F49" w:rsidRPr="00B25F49" w:rsidRDefault="00B25F49">
            <w:pPr>
              <w:pStyle w:val="TableParagraph"/>
              <w:spacing w:before="58" w:line="348" w:lineRule="auto"/>
              <w:ind w:left="139" w:right="97" w:hanging="52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eastAsia="en-US"/>
              </w:rPr>
              <w:t>Προϋπολογισμός</w:t>
            </w:r>
            <w:r w:rsidRPr="00B25F49">
              <w:rPr>
                <w:rFonts w:ascii="Arial" w:hAnsi="Arial" w:cs="Arial"/>
                <w:color w:val="2F2A2F"/>
                <w:w w:val="98"/>
                <w:sz w:val="18"/>
                <w:szCs w:val="18"/>
                <w:lang w:val="en-US" w:eastAsia="en-US"/>
              </w:rPr>
              <w:t xml:space="preserve"> </w:t>
            </w:r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val="en-US" w:eastAsia="en-US"/>
              </w:rPr>
              <w:t>(</w:t>
            </w:r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eastAsia="en-US"/>
              </w:rPr>
              <w:t>μόνο εργασίες</w:t>
            </w:r>
            <w:r w:rsidRPr="00B25F49">
              <w:rPr>
                <w:rFonts w:ascii="Arial" w:hAnsi="Arial" w:cs="Arial"/>
                <w:color w:val="2F2A2F"/>
                <w:spacing w:val="-26"/>
                <w:w w:val="95"/>
                <w:sz w:val="18"/>
                <w:szCs w:val="18"/>
                <w:lang w:val="en-US" w:eastAsia="en-US"/>
              </w:rPr>
              <w:t xml:space="preserve"> </w:t>
            </w:r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661" w:type="dxa"/>
            <w:gridSpan w:val="2"/>
            <w:tcBorders>
              <w:top w:val="single" w:sz="8" w:space="0" w:color="383438"/>
              <w:left w:val="single" w:sz="8" w:space="0" w:color="1F1C23"/>
              <w:bottom w:val="single" w:sz="2" w:space="0" w:color="130F18"/>
              <w:right w:val="single" w:sz="8" w:space="0" w:color="282328"/>
            </w:tcBorders>
            <w:hideMark/>
          </w:tcPr>
          <w:p w:rsidR="00B25F49" w:rsidRPr="00B25F49" w:rsidRDefault="00B25F49">
            <w:pPr>
              <w:pStyle w:val="TableParagraph"/>
              <w:spacing w:before="58" w:line="348" w:lineRule="auto"/>
              <w:ind w:left="139" w:right="97" w:hanging="52"/>
              <w:jc w:val="center"/>
              <w:rPr>
                <w:rFonts w:ascii="Arial" w:hAnsi="Arial" w:cs="Arial"/>
                <w:color w:val="2F2A2F"/>
                <w:w w:val="95"/>
                <w:sz w:val="18"/>
                <w:szCs w:val="18"/>
                <w:lang w:eastAsia="en-US"/>
              </w:rPr>
            </w:pPr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eastAsia="en-US"/>
              </w:rPr>
              <w:t>Προσφερόμενη έκπτωση (%)</w:t>
            </w:r>
          </w:p>
          <w:p w:rsidR="00B25F49" w:rsidRPr="00B25F49" w:rsidRDefault="00B25F49">
            <w:pPr>
              <w:pStyle w:val="TableParagraph"/>
              <w:spacing w:before="58" w:line="348" w:lineRule="auto"/>
              <w:ind w:left="139" w:right="97" w:hanging="52"/>
              <w:jc w:val="center"/>
              <w:rPr>
                <w:rFonts w:ascii="Arial" w:hAnsi="Arial" w:cs="Arial"/>
                <w:color w:val="2F2A2F"/>
                <w:w w:val="95"/>
                <w:sz w:val="18"/>
                <w:szCs w:val="18"/>
                <w:lang w:eastAsia="en-US"/>
              </w:rPr>
            </w:pPr>
            <w:proofErr w:type="spellStart"/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eastAsia="en-US"/>
              </w:rPr>
              <w:t>El</w:t>
            </w:r>
            <w:proofErr w:type="spellEnd"/>
          </w:p>
        </w:tc>
        <w:tc>
          <w:tcPr>
            <w:tcW w:w="1626" w:type="dxa"/>
            <w:vMerge w:val="restart"/>
            <w:tcBorders>
              <w:top w:val="single" w:sz="8" w:space="0" w:color="383438"/>
              <w:left w:val="single" w:sz="8" w:space="0" w:color="282328"/>
              <w:bottom w:val="single" w:sz="8" w:space="0" w:color="3B383B"/>
              <w:right w:val="single" w:sz="8" w:space="0" w:color="231F23"/>
            </w:tcBorders>
            <w:hideMark/>
          </w:tcPr>
          <w:p w:rsidR="00B25F49" w:rsidRPr="00B25F49" w:rsidRDefault="00B25F49">
            <w:pPr>
              <w:pStyle w:val="TableParagraph"/>
              <w:spacing w:before="58" w:line="348" w:lineRule="auto"/>
              <w:ind w:left="139" w:right="97" w:hanging="52"/>
              <w:jc w:val="center"/>
              <w:rPr>
                <w:rFonts w:ascii="Arial" w:hAnsi="Arial" w:cs="Arial"/>
                <w:color w:val="2F2A2F"/>
                <w:w w:val="95"/>
                <w:sz w:val="18"/>
                <w:szCs w:val="18"/>
                <w:lang w:eastAsia="en-US"/>
              </w:rPr>
            </w:pPr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eastAsia="en-US"/>
              </w:rPr>
              <w:t>Δαπάνη μετά την έκπτωση</w:t>
            </w:r>
          </w:p>
        </w:tc>
      </w:tr>
      <w:tr w:rsidR="00B25F49" w:rsidRPr="00B25F49" w:rsidTr="00B25F49">
        <w:trPr>
          <w:trHeight w:hRule="exact" w:val="540"/>
        </w:trPr>
        <w:tc>
          <w:tcPr>
            <w:tcW w:w="1729" w:type="dxa"/>
            <w:tcBorders>
              <w:top w:val="single" w:sz="2" w:space="0" w:color="130F18"/>
              <w:left w:val="single" w:sz="8" w:space="0" w:color="282328"/>
              <w:bottom w:val="single" w:sz="8" w:space="0" w:color="3B383B"/>
              <w:right w:val="single" w:sz="8" w:space="0" w:color="1F1C23"/>
            </w:tcBorders>
            <w:hideMark/>
          </w:tcPr>
          <w:p w:rsidR="00B25F49" w:rsidRPr="00B25F49" w:rsidRDefault="00B25F49">
            <w:pPr>
              <w:pStyle w:val="TableParagraph"/>
              <w:spacing w:line="226" w:lineRule="exact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5F49">
              <w:rPr>
                <w:rFonts w:ascii="Arial" w:hAnsi="Arial" w:cs="Arial"/>
                <w:i/>
                <w:color w:val="2F2A2F"/>
                <w:sz w:val="18"/>
                <w:szCs w:val="18"/>
                <w:lang w:eastAsia="en-US"/>
              </w:rPr>
              <w:t>Αξία</w:t>
            </w:r>
          </w:p>
        </w:tc>
        <w:tc>
          <w:tcPr>
            <w:tcW w:w="3130" w:type="dxa"/>
            <w:tcBorders>
              <w:top w:val="single" w:sz="2" w:space="0" w:color="130F18"/>
              <w:left w:val="single" w:sz="8" w:space="0" w:color="1F1C23"/>
              <w:bottom w:val="single" w:sz="8" w:space="0" w:color="3B383B"/>
              <w:right w:val="single" w:sz="8" w:space="0" w:color="231C23"/>
            </w:tcBorders>
            <w:hideMark/>
          </w:tcPr>
          <w:p w:rsidR="00B25F49" w:rsidRPr="00B25F49" w:rsidRDefault="00B25F49">
            <w:pPr>
              <w:pStyle w:val="TableParagraph"/>
              <w:spacing w:line="226" w:lineRule="exact"/>
              <w:ind w:right="23"/>
              <w:jc w:val="center"/>
              <w:rPr>
                <w:rFonts w:ascii="Arial" w:hAnsi="Arial" w:cs="Arial"/>
                <w:i/>
                <w:color w:val="2F2A2F"/>
                <w:sz w:val="18"/>
                <w:szCs w:val="18"/>
                <w:lang w:eastAsia="en-US"/>
              </w:rPr>
            </w:pPr>
            <w:r w:rsidRPr="00B25F49">
              <w:rPr>
                <w:rFonts w:ascii="Arial" w:hAnsi="Arial" w:cs="Arial"/>
                <w:i/>
                <w:color w:val="2F2A2F"/>
                <w:sz w:val="18"/>
                <w:szCs w:val="18"/>
                <w:lang w:eastAsia="en-US"/>
              </w:rPr>
              <w:t>Ολογράφως</w:t>
            </w:r>
          </w:p>
        </w:tc>
        <w:tc>
          <w:tcPr>
            <w:tcW w:w="2531" w:type="dxa"/>
            <w:tcBorders>
              <w:top w:val="single" w:sz="2" w:space="0" w:color="130F18"/>
              <w:left w:val="single" w:sz="8" w:space="0" w:color="231C23"/>
              <w:bottom w:val="single" w:sz="8" w:space="0" w:color="3B383B"/>
              <w:right w:val="single" w:sz="8" w:space="0" w:color="282328"/>
            </w:tcBorders>
            <w:hideMark/>
          </w:tcPr>
          <w:p w:rsidR="00B25F49" w:rsidRPr="00B25F49" w:rsidRDefault="00B25F49">
            <w:pPr>
              <w:pStyle w:val="TableParagraph"/>
              <w:spacing w:line="226" w:lineRule="exact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5F49">
              <w:rPr>
                <w:rFonts w:ascii="Arial" w:hAnsi="Arial" w:cs="Arial"/>
                <w:i/>
                <w:color w:val="2F2A2F"/>
                <w:sz w:val="18"/>
                <w:szCs w:val="18"/>
                <w:lang w:eastAsia="en-US"/>
              </w:rPr>
              <w:t>Αριθμητικώς</w:t>
            </w:r>
          </w:p>
        </w:tc>
        <w:tc>
          <w:tcPr>
            <w:tcW w:w="1626" w:type="dxa"/>
            <w:vMerge/>
            <w:tcBorders>
              <w:top w:val="single" w:sz="8" w:space="0" w:color="383438"/>
              <w:left w:val="single" w:sz="8" w:space="0" w:color="282328"/>
              <w:bottom w:val="single" w:sz="8" w:space="0" w:color="3B383B"/>
              <w:right w:val="single" w:sz="8" w:space="0" w:color="231F23"/>
            </w:tcBorders>
            <w:vAlign w:val="center"/>
            <w:hideMark/>
          </w:tcPr>
          <w:p w:rsidR="00B25F49" w:rsidRPr="00B25F49" w:rsidRDefault="00B25F49">
            <w:pPr>
              <w:widowControl/>
              <w:suppressAutoHyphens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2F2A2F"/>
                <w:w w:val="95"/>
                <w:kern w:val="0"/>
                <w:sz w:val="18"/>
                <w:szCs w:val="18"/>
                <w:lang w:eastAsia="en-US"/>
              </w:rPr>
            </w:pPr>
          </w:p>
        </w:tc>
      </w:tr>
      <w:tr w:rsidR="00B25F49" w:rsidRPr="00B25F49" w:rsidTr="00B25F49">
        <w:trPr>
          <w:trHeight w:hRule="exact" w:val="410"/>
        </w:trPr>
        <w:tc>
          <w:tcPr>
            <w:tcW w:w="1729" w:type="dxa"/>
            <w:tcBorders>
              <w:top w:val="single" w:sz="8" w:space="0" w:color="3B383B"/>
              <w:left w:val="single" w:sz="8" w:space="0" w:color="282328"/>
              <w:bottom w:val="single" w:sz="8" w:space="0" w:color="3B383B"/>
              <w:right w:val="single" w:sz="8" w:space="0" w:color="1F1C23"/>
            </w:tcBorders>
            <w:hideMark/>
          </w:tcPr>
          <w:p w:rsidR="00B25F49" w:rsidRPr="00B25F49" w:rsidRDefault="00B25F49">
            <w:pPr>
              <w:pStyle w:val="TableParagraph"/>
              <w:spacing w:before="39"/>
              <w:ind w:left="323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eastAsia="en-US"/>
              </w:rPr>
              <w:t>23</w:t>
            </w:r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val="en-US" w:eastAsia="en-US"/>
              </w:rPr>
              <w:t>.</w:t>
            </w:r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eastAsia="en-US"/>
              </w:rPr>
              <w:t>556</w:t>
            </w:r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val="en-US" w:eastAsia="en-US"/>
              </w:rPr>
              <w:t>,</w:t>
            </w:r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eastAsia="en-US"/>
              </w:rPr>
              <w:t>98</w:t>
            </w:r>
            <w:r w:rsidRPr="00B25F49">
              <w:rPr>
                <w:rFonts w:ascii="Arial" w:hAnsi="Arial" w:cs="Arial"/>
                <w:color w:val="2F2A2F"/>
                <w:spacing w:val="-19"/>
                <w:w w:val="95"/>
                <w:sz w:val="18"/>
                <w:szCs w:val="18"/>
                <w:lang w:val="en-US" w:eastAsia="en-US"/>
              </w:rPr>
              <w:t xml:space="preserve"> </w:t>
            </w:r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val="en-US" w:eastAsia="en-US"/>
              </w:rPr>
              <w:t>€</w:t>
            </w:r>
          </w:p>
        </w:tc>
        <w:tc>
          <w:tcPr>
            <w:tcW w:w="3130" w:type="dxa"/>
            <w:tcBorders>
              <w:top w:val="single" w:sz="8" w:space="0" w:color="3B383B"/>
              <w:left w:val="single" w:sz="8" w:space="0" w:color="1F1C23"/>
              <w:bottom w:val="single" w:sz="8" w:space="0" w:color="3B383B"/>
              <w:right w:val="single" w:sz="8" w:space="0" w:color="231C23"/>
            </w:tcBorders>
          </w:tcPr>
          <w:p w:rsidR="00B25F49" w:rsidRPr="00B25F49" w:rsidRDefault="00B25F49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531" w:type="dxa"/>
            <w:tcBorders>
              <w:top w:val="single" w:sz="8" w:space="0" w:color="3B383B"/>
              <w:left w:val="single" w:sz="8" w:space="0" w:color="231C23"/>
              <w:bottom w:val="single" w:sz="8" w:space="0" w:color="3B383B"/>
              <w:right w:val="single" w:sz="8" w:space="0" w:color="282328"/>
            </w:tcBorders>
          </w:tcPr>
          <w:p w:rsidR="00B25F49" w:rsidRPr="00B25F49" w:rsidRDefault="00B25F49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26" w:type="dxa"/>
            <w:tcBorders>
              <w:top w:val="single" w:sz="8" w:space="0" w:color="3B383B"/>
              <w:left w:val="single" w:sz="8" w:space="0" w:color="282328"/>
              <w:bottom w:val="single" w:sz="8" w:space="0" w:color="3B383B"/>
              <w:right w:val="single" w:sz="8" w:space="0" w:color="231F23"/>
            </w:tcBorders>
          </w:tcPr>
          <w:p w:rsidR="00B25F49" w:rsidRPr="00B25F49" w:rsidRDefault="00B25F49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</w:tbl>
    <w:p w:rsidR="00B25F49" w:rsidRPr="00B25F49" w:rsidRDefault="00B25F49" w:rsidP="00B25F49">
      <w:pPr>
        <w:spacing w:before="3" w:line="130" w:lineRule="exact"/>
        <w:rPr>
          <w:rFonts w:ascii="Arial" w:hAnsi="Arial" w:cs="Arial"/>
          <w:sz w:val="18"/>
          <w:szCs w:val="18"/>
        </w:rPr>
      </w:pPr>
    </w:p>
    <w:p w:rsidR="00B25F49" w:rsidRPr="00B25F49" w:rsidRDefault="00B25F49" w:rsidP="00B25F49">
      <w:pPr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269" w:type="dxa"/>
        <w:tblLayout w:type="fixed"/>
        <w:tblLook w:val="01E0"/>
      </w:tblPr>
      <w:tblGrid>
        <w:gridCol w:w="3233"/>
        <w:gridCol w:w="1614"/>
        <w:gridCol w:w="2523"/>
        <w:gridCol w:w="1622"/>
      </w:tblGrid>
      <w:tr w:rsidR="00B25F49" w:rsidRPr="00B25F49" w:rsidTr="00B25F49">
        <w:trPr>
          <w:trHeight w:hRule="exact" w:val="721"/>
        </w:trPr>
        <w:tc>
          <w:tcPr>
            <w:tcW w:w="3233" w:type="dxa"/>
            <w:tcBorders>
              <w:top w:val="single" w:sz="8" w:space="0" w:color="3B383B"/>
              <w:left w:val="single" w:sz="8" w:space="0" w:color="231C23"/>
              <w:bottom w:val="single" w:sz="8" w:space="0" w:color="3B383B"/>
              <w:right w:val="single" w:sz="8" w:space="0" w:color="231F23"/>
            </w:tcBorders>
            <w:vAlign w:val="center"/>
          </w:tcPr>
          <w:p w:rsidR="00B25F49" w:rsidRPr="00B25F49" w:rsidRDefault="00B25F49">
            <w:pPr>
              <w:pStyle w:val="TableParagraph"/>
              <w:spacing w:before="6" w:line="140" w:lineRule="exact"/>
              <w:jc w:val="center"/>
              <w:rPr>
                <w:rFonts w:ascii="Arial" w:hAnsi="Arial" w:cs="Arial"/>
                <w:color w:val="2F2A2F"/>
                <w:w w:val="95"/>
                <w:sz w:val="18"/>
                <w:szCs w:val="18"/>
                <w:lang w:eastAsia="en-US"/>
              </w:rPr>
            </w:pPr>
          </w:p>
          <w:p w:rsidR="00B25F49" w:rsidRPr="00B25F49" w:rsidRDefault="00B25F49">
            <w:pPr>
              <w:pStyle w:val="TableParagraph"/>
              <w:ind w:left="35"/>
              <w:jc w:val="center"/>
              <w:rPr>
                <w:rFonts w:ascii="Arial" w:hAnsi="Arial" w:cs="Arial"/>
                <w:color w:val="2F2A2F"/>
                <w:w w:val="95"/>
                <w:sz w:val="18"/>
                <w:szCs w:val="18"/>
                <w:lang w:eastAsia="en-US"/>
              </w:rPr>
            </w:pPr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eastAsia="en-US"/>
              </w:rPr>
              <w:t>Σύνολο Εργασιών (ΣΕ) =</w:t>
            </w:r>
          </w:p>
        </w:tc>
        <w:tc>
          <w:tcPr>
            <w:tcW w:w="1614" w:type="dxa"/>
            <w:tcBorders>
              <w:top w:val="single" w:sz="8" w:space="0" w:color="3B383B"/>
              <w:left w:val="single" w:sz="8" w:space="0" w:color="231F23"/>
              <w:bottom w:val="single" w:sz="8" w:space="0" w:color="3B383B"/>
              <w:right w:val="single" w:sz="8" w:space="0" w:color="231F23"/>
            </w:tcBorders>
            <w:vAlign w:val="center"/>
          </w:tcPr>
          <w:p w:rsidR="00B25F49" w:rsidRPr="00B25F49" w:rsidRDefault="00B25F49">
            <w:pPr>
              <w:pStyle w:val="TableParagraph"/>
              <w:spacing w:before="10" w:line="220" w:lineRule="exact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  <w:p w:rsidR="00B25F49" w:rsidRPr="00B25F49" w:rsidRDefault="00B25F49">
            <w:pPr>
              <w:pStyle w:val="TableParagraph"/>
              <w:ind w:left="486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25F49">
              <w:rPr>
                <w:rFonts w:ascii="Arial" w:hAnsi="Arial" w:cs="Arial"/>
                <w:color w:val="2F2A2F"/>
                <w:sz w:val="18"/>
                <w:szCs w:val="18"/>
                <w:lang w:eastAsia="en-US"/>
              </w:rPr>
              <w:t>23</w:t>
            </w:r>
            <w:r w:rsidRPr="00B25F49">
              <w:rPr>
                <w:rFonts w:ascii="Arial" w:hAnsi="Arial" w:cs="Arial"/>
                <w:color w:val="2F2A2F"/>
                <w:sz w:val="18"/>
                <w:szCs w:val="18"/>
                <w:lang w:val="en-US" w:eastAsia="en-US"/>
              </w:rPr>
              <w:t>.</w:t>
            </w:r>
            <w:r w:rsidRPr="00B25F49">
              <w:rPr>
                <w:rFonts w:ascii="Arial" w:hAnsi="Arial" w:cs="Arial"/>
                <w:color w:val="2F2A2F"/>
                <w:sz w:val="18"/>
                <w:szCs w:val="18"/>
                <w:lang w:eastAsia="en-US"/>
              </w:rPr>
              <w:t>556</w:t>
            </w:r>
            <w:r w:rsidRPr="00B25F49">
              <w:rPr>
                <w:rFonts w:ascii="Arial" w:hAnsi="Arial" w:cs="Arial"/>
                <w:color w:val="2F2A2F"/>
                <w:sz w:val="18"/>
                <w:szCs w:val="18"/>
                <w:lang w:val="en-US" w:eastAsia="en-US"/>
              </w:rPr>
              <w:t>,</w:t>
            </w:r>
            <w:r w:rsidRPr="00B25F49">
              <w:rPr>
                <w:rFonts w:ascii="Arial" w:hAnsi="Arial" w:cs="Arial"/>
                <w:color w:val="2F2A2F"/>
                <w:sz w:val="18"/>
                <w:szCs w:val="18"/>
                <w:lang w:eastAsia="en-US"/>
              </w:rPr>
              <w:t>98</w:t>
            </w:r>
            <w:r w:rsidRPr="00B25F49">
              <w:rPr>
                <w:rFonts w:ascii="Arial" w:hAnsi="Arial" w:cs="Arial"/>
                <w:color w:val="2F2A2F"/>
                <w:sz w:val="18"/>
                <w:szCs w:val="18"/>
                <w:lang w:val="en-US" w:eastAsia="en-US"/>
              </w:rPr>
              <w:t>€</w:t>
            </w:r>
          </w:p>
        </w:tc>
        <w:tc>
          <w:tcPr>
            <w:tcW w:w="2523" w:type="dxa"/>
            <w:tcBorders>
              <w:top w:val="single" w:sz="8" w:space="0" w:color="3B383B"/>
              <w:left w:val="single" w:sz="8" w:space="0" w:color="231F23"/>
              <w:bottom w:val="single" w:sz="8" w:space="0" w:color="3B383B"/>
              <w:right w:val="single" w:sz="8" w:space="0" w:color="231F23"/>
            </w:tcBorders>
            <w:vAlign w:val="center"/>
          </w:tcPr>
          <w:p w:rsidR="00B25F49" w:rsidRPr="00B25F49" w:rsidRDefault="00B25F49">
            <w:pPr>
              <w:pStyle w:val="TableParagraph"/>
              <w:spacing w:before="15" w:line="220" w:lineRule="exact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  <w:p w:rsidR="00B25F49" w:rsidRPr="00B25F49" w:rsidRDefault="00B25F49">
            <w:pPr>
              <w:pStyle w:val="TableParagraph"/>
              <w:ind w:left="35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eastAsia="en-US"/>
              </w:rPr>
              <w:t>Κατά την προσφορά (</w:t>
            </w:r>
            <w:proofErr w:type="spellStart"/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eastAsia="en-US"/>
              </w:rPr>
              <w:t>ΣΕπ</w:t>
            </w:r>
            <w:proofErr w:type="spellEnd"/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eastAsia="en-US"/>
              </w:rPr>
              <w:t>) =</w:t>
            </w:r>
          </w:p>
        </w:tc>
        <w:tc>
          <w:tcPr>
            <w:tcW w:w="1622" w:type="dxa"/>
            <w:tcBorders>
              <w:top w:val="single" w:sz="8" w:space="0" w:color="3B383B"/>
              <w:left w:val="single" w:sz="8" w:space="0" w:color="231F23"/>
              <w:bottom w:val="single" w:sz="8" w:space="0" w:color="3B383B"/>
              <w:right w:val="single" w:sz="8" w:space="0" w:color="1F1C23"/>
            </w:tcBorders>
          </w:tcPr>
          <w:p w:rsidR="00B25F49" w:rsidRPr="00B25F49" w:rsidRDefault="00B25F49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B25F49" w:rsidRPr="00B25F49" w:rsidTr="00B25F49">
        <w:trPr>
          <w:trHeight w:hRule="exact" w:val="709"/>
        </w:trPr>
        <w:tc>
          <w:tcPr>
            <w:tcW w:w="3233" w:type="dxa"/>
            <w:tcBorders>
              <w:top w:val="single" w:sz="8" w:space="0" w:color="3B383B"/>
              <w:left w:val="single" w:sz="8" w:space="0" w:color="231C23"/>
              <w:bottom w:val="single" w:sz="8" w:space="0" w:color="3B383B"/>
              <w:right w:val="single" w:sz="8" w:space="0" w:color="231F23"/>
            </w:tcBorders>
          </w:tcPr>
          <w:p w:rsidR="00B25F49" w:rsidRPr="00B25F49" w:rsidRDefault="00B25F49">
            <w:pPr>
              <w:pStyle w:val="TableParagraph"/>
              <w:ind w:left="745"/>
              <w:jc w:val="right"/>
              <w:rPr>
                <w:rFonts w:ascii="Arial" w:hAnsi="Arial" w:cs="Arial"/>
                <w:color w:val="2F2A2F"/>
                <w:w w:val="95"/>
                <w:sz w:val="18"/>
                <w:szCs w:val="18"/>
                <w:lang w:val="en-US" w:eastAsia="en-US"/>
              </w:rPr>
            </w:pPr>
          </w:p>
          <w:p w:rsidR="00B25F49" w:rsidRPr="00B25F49" w:rsidRDefault="00B25F49">
            <w:pPr>
              <w:pStyle w:val="TableParagraph"/>
              <w:ind w:left="745"/>
              <w:jc w:val="right"/>
              <w:rPr>
                <w:rFonts w:ascii="Arial" w:hAnsi="Arial" w:cs="Arial"/>
                <w:color w:val="2F2A2F"/>
                <w:w w:val="95"/>
                <w:sz w:val="18"/>
                <w:szCs w:val="18"/>
                <w:lang w:eastAsia="en-US"/>
              </w:rPr>
            </w:pPr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eastAsia="en-US"/>
              </w:rPr>
              <w:t>Γ.Ε. &amp; O.E. {18% X (ΣΕ)} =</w:t>
            </w:r>
          </w:p>
        </w:tc>
        <w:tc>
          <w:tcPr>
            <w:tcW w:w="1614" w:type="dxa"/>
            <w:tcBorders>
              <w:top w:val="single" w:sz="8" w:space="0" w:color="3B383B"/>
              <w:left w:val="single" w:sz="8" w:space="0" w:color="231F23"/>
              <w:bottom w:val="single" w:sz="8" w:space="0" w:color="3B383B"/>
              <w:right w:val="single" w:sz="8" w:space="0" w:color="231F23"/>
            </w:tcBorders>
          </w:tcPr>
          <w:p w:rsidR="00B25F49" w:rsidRPr="00B25F49" w:rsidRDefault="00B25F49">
            <w:pPr>
              <w:pStyle w:val="TableParagraph"/>
              <w:ind w:left="486"/>
              <w:jc w:val="center"/>
              <w:rPr>
                <w:rFonts w:ascii="Arial" w:hAnsi="Arial" w:cs="Arial"/>
                <w:color w:val="2F2A2F"/>
                <w:sz w:val="18"/>
                <w:szCs w:val="18"/>
                <w:lang w:val="en-US" w:eastAsia="en-US"/>
              </w:rPr>
            </w:pPr>
          </w:p>
          <w:p w:rsidR="00B25F49" w:rsidRPr="00B25F49" w:rsidRDefault="00B25F49">
            <w:pPr>
              <w:pStyle w:val="TableParagraph"/>
              <w:ind w:left="486"/>
              <w:jc w:val="center"/>
              <w:rPr>
                <w:rFonts w:ascii="Arial" w:hAnsi="Arial" w:cs="Arial"/>
                <w:color w:val="2F2A2F"/>
                <w:sz w:val="18"/>
                <w:szCs w:val="18"/>
                <w:lang w:val="en-US" w:eastAsia="en-US"/>
              </w:rPr>
            </w:pPr>
            <w:r w:rsidRPr="00B25F49">
              <w:rPr>
                <w:rFonts w:ascii="Arial" w:hAnsi="Arial" w:cs="Arial"/>
                <w:color w:val="2F2A2F"/>
                <w:sz w:val="18"/>
                <w:szCs w:val="18"/>
                <w:lang w:eastAsia="en-US"/>
              </w:rPr>
              <w:t>4</w:t>
            </w:r>
            <w:r w:rsidRPr="00B25F49">
              <w:rPr>
                <w:rFonts w:ascii="Arial" w:hAnsi="Arial" w:cs="Arial"/>
                <w:color w:val="2F2A2F"/>
                <w:sz w:val="18"/>
                <w:szCs w:val="18"/>
                <w:lang w:val="en-US" w:eastAsia="en-US"/>
              </w:rPr>
              <w:t>.</w:t>
            </w:r>
            <w:r w:rsidRPr="00B25F49">
              <w:rPr>
                <w:rFonts w:ascii="Arial" w:hAnsi="Arial" w:cs="Arial"/>
                <w:color w:val="2F2A2F"/>
                <w:sz w:val="18"/>
                <w:szCs w:val="18"/>
                <w:lang w:eastAsia="en-US"/>
              </w:rPr>
              <w:t>240</w:t>
            </w:r>
            <w:r w:rsidRPr="00B25F49">
              <w:rPr>
                <w:rFonts w:ascii="Arial" w:hAnsi="Arial" w:cs="Arial"/>
                <w:color w:val="2F2A2F"/>
                <w:sz w:val="18"/>
                <w:szCs w:val="18"/>
                <w:lang w:val="en-US" w:eastAsia="en-US"/>
              </w:rPr>
              <w:t>,</w:t>
            </w:r>
            <w:r w:rsidRPr="00B25F49">
              <w:rPr>
                <w:rFonts w:ascii="Arial" w:hAnsi="Arial" w:cs="Arial"/>
                <w:color w:val="2F2A2F"/>
                <w:sz w:val="18"/>
                <w:szCs w:val="18"/>
                <w:lang w:eastAsia="en-US"/>
              </w:rPr>
              <w:t>26</w:t>
            </w:r>
            <w:r w:rsidRPr="00B25F49">
              <w:rPr>
                <w:rFonts w:ascii="Arial" w:hAnsi="Arial" w:cs="Arial"/>
                <w:color w:val="2F2A2F"/>
                <w:sz w:val="18"/>
                <w:szCs w:val="18"/>
                <w:lang w:val="en-US" w:eastAsia="en-US"/>
              </w:rPr>
              <w:t xml:space="preserve"> €</w:t>
            </w:r>
          </w:p>
        </w:tc>
        <w:tc>
          <w:tcPr>
            <w:tcW w:w="2523" w:type="dxa"/>
            <w:tcBorders>
              <w:top w:val="single" w:sz="8" w:space="0" w:color="3B383B"/>
              <w:left w:val="single" w:sz="8" w:space="0" w:color="231F23"/>
              <w:bottom w:val="single" w:sz="8" w:space="0" w:color="3B383B"/>
              <w:right w:val="single" w:sz="8" w:space="0" w:color="231F23"/>
            </w:tcBorders>
            <w:vAlign w:val="center"/>
            <w:hideMark/>
          </w:tcPr>
          <w:p w:rsidR="00B25F49" w:rsidRPr="00B25F49" w:rsidRDefault="00B25F49">
            <w:pPr>
              <w:pStyle w:val="TableParagraph"/>
              <w:jc w:val="center"/>
              <w:rPr>
                <w:rFonts w:ascii="Arial" w:hAnsi="Arial" w:cs="Arial"/>
                <w:color w:val="2F2A2F"/>
                <w:w w:val="95"/>
                <w:sz w:val="18"/>
                <w:szCs w:val="18"/>
                <w:lang w:eastAsia="en-US"/>
              </w:rPr>
            </w:pPr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eastAsia="en-US"/>
              </w:rPr>
              <w:t>Γ.Ε. &amp; O.E. {18% X (</w:t>
            </w:r>
            <w:proofErr w:type="spellStart"/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eastAsia="en-US"/>
              </w:rPr>
              <w:t>ΣΕπ</w:t>
            </w:r>
            <w:proofErr w:type="spellEnd"/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eastAsia="en-US"/>
              </w:rPr>
              <w:t>)} =</w:t>
            </w:r>
          </w:p>
        </w:tc>
        <w:tc>
          <w:tcPr>
            <w:tcW w:w="1622" w:type="dxa"/>
            <w:tcBorders>
              <w:top w:val="single" w:sz="8" w:space="0" w:color="3B383B"/>
              <w:left w:val="single" w:sz="8" w:space="0" w:color="231F23"/>
              <w:bottom w:val="single" w:sz="8" w:space="0" w:color="3B383B"/>
              <w:right w:val="single" w:sz="8" w:space="0" w:color="1F1C23"/>
            </w:tcBorders>
          </w:tcPr>
          <w:p w:rsidR="00B25F49" w:rsidRPr="00B25F49" w:rsidRDefault="00B25F49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B25F49" w:rsidRPr="00B25F49" w:rsidTr="00B25F49">
        <w:trPr>
          <w:trHeight w:hRule="exact" w:val="709"/>
        </w:trPr>
        <w:tc>
          <w:tcPr>
            <w:tcW w:w="3233" w:type="dxa"/>
            <w:tcBorders>
              <w:top w:val="single" w:sz="8" w:space="0" w:color="3B383B"/>
              <w:left w:val="single" w:sz="8" w:space="0" w:color="231C23"/>
              <w:bottom w:val="single" w:sz="8" w:space="0" w:color="3B383B"/>
              <w:right w:val="single" w:sz="8" w:space="0" w:color="231F23"/>
            </w:tcBorders>
          </w:tcPr>
          <w:p w:rsidR="00B25F49" w:rsidRPr="00B25F49" w:rsidRDefault="00B25F49">
            <w:pPr>
              <w:pStyle w:val="TableParagraph"/>
              <w:spacing w:before="13" w:line="200" w:lineRule="exac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  <w:p w:rsidR="00B25F49" w:rsidRPr="00B25F49" w:rsidRDefault="00B25F49">
            <w:pPr>
              <w:pStyle w:val="TableParagraph"/>
              <w:ind w:left="745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eastAsia="en-US"/>
              </w:rPr>
              <w:t>Μερικό Άθροισμα</w:t>
            </w:r>
            <w:r w:rsidRPr="00B25F49">
              <w:rPr>
                <w:rFonts w:ascii="Arial" w:hAnsi="Arial" w:cs="Arial"/>
                <w:color w:val="2F2A2F"/>
                <w:spacing w:val="11"/>
                <w:w w:val="95"/>
                <w:sz w:val="18"/>
                <w:szCs w:val="18"/>
                <w:lang w:val="en-US" w:eastAsia="en-US"/>
              </w:rPr>
              <w:t xml:space="preserve"> </w:t>
            </w:r>
            <w:r w:rsidRPr="00B25F49">
              <w:rPr>
                <w:rFonts w:ascii="Arial" w:hAnsi="Arial" w:cs="Arial"/>
                <w:color w:val="2F2A2F"/>
                <w:spacing w:val="10"/>
                <w:w w:val="95"/>
                <w:sz w:val="18"/>
                <w:szCs w:val="18"/>
                <w:lang w:val="en-US" w:eastAsia="en-US"/>
              </w:rPr>
              <w:t>1</w:t>
            </w:r>
            <w:r w:rsidRPr="00B25F49">
              <w:rPr>
                <w:rFonts w:ascii="Arial" w:hAnsi="Arial" w:cs="Arial"/>
                <w:color w:val="2F2A2F"/>
                <w:spacing w:val="10"/>
                <w:w w:val="95"/>
                <w:sz w:val="18"/>
                <w:szCs w:val="18"/>
                <w:lang w:eastAsia="en-US"/>
              </w:rPr>
              <w:t xml:space="preserve"> </w:t>
            </w:r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val="en-US" w:eastAsia="en-US"/>
              </w:rPr>
              <w:t>(</w:t>
            </w:r>
            <w:proofErr w:type="spellStart"/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val="en-US" w:eastAsia="en-US"/>
              </w:rPr>
              <w:t>MAl</w:t>
            </w:r>
            <w:proofErr w:type="spellEnd"/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val="en-US" w:eastAsia="en-US"/>
              </w:rPr>
              <w:t>)</w:t>
            </w:r>
            <w:r w:rsidRPr="00B25F49">
              <w:rPr>
                <w:rFonts w:ascii="Arial" w:hAnsi="Arial" w:cs="Arial"/>
                <w:color w:val="2F2A2F"/>
                <w:spacing w:val="-12"/>
                <w:w w:val="95"/>
                <w:sz w:val="18"/>
                <w:szCs w:val="18"/>
                <w:lang w:val="en-US" w:eastAsia="en-US"/>
              </w:rPr>
              <w:t xml:space="preserve"> </w:t>
            </w:r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val="en-US" w:eastAsia="en-US"/>
              </w:rPr>
              <w:t>=</w:t>
            </w:r>
          </w:p>
        </w:tc>
        <w:tc>
          <w:tcPr>
            <w:tcW w:w="1614" w:type="dxa"/>
            <w:tcBorders>
              <w:top w:val="single" w:sz="8" w:space="0" w:color="3B383B"/>
              <w:left w:val="single" w:sz="8" w:space="0" w:color="231F23"/>
              <w:bottom w:val="single" w:sz="8" w:space="0" w:color="3B383B"/>
              <w:right w:val="single" w:sz="8" w:space="0" w:color="231F23"/>
            </w:tcBorders>
          </w:tcPr>
          <w:p w:rsidR="00B25F49" w:rsidRPr="00B25F49" w:rsidRDefault="00B25F49">
            <w:pPr>
              <w:pStyle w:val="TableParagraph"/>
              <w:ind w:left="486"/>
              <w:jc w:val="center"/>
              <w:rPr>
                <w:rFonts w:ascii="Arial" w:hAnsi="Arial" w:cs="Arial"/>
                <w:color w:val="2F2A2F"/>
                <w:sz w:val="18"/>
                <w:szCs w:val="18"/>
                <w:lang w:val="en-US" w:eastAsia="en-US"/>
              </w:rPr>
            </w:pPr>
          </w:p>
          <w:p w:rsidR="00B25F49" w:rsidRPr="00B25F49" w:rsidRDefault="00B25F49">
            <w:pPr>
              <w:pStyle w:val="TableParagraph"/>
              <w:ind w:left="486"/>
              <w:jc w:val="center"/>
              <w:rPr>
                <w:rFonts w:ascii="Arial" w:hAnsi="Arial" w:cs="Arial"/>
                <w:color w:val="2F2A2F"/>
                <w:sz w:val="18"/>
                <w:szCs w:val="18"/>
                <w:lang w:val="en-US" w:eastAsia="en-US"/>
              </w:rPr>
            </w:pPr>
            <w:r w:rsidRPr="00B25F49">
              <w:rPr>
                <w:rFonts w:ascii="Arial" w:hAnsi="Arial" w:cs="Arial"/>
                <w:color w:val="2F2A2F"/>
                <w:sz w:val="18"/>
                <w:szCs w:val="18"/>
                <w:lang w:val="en-US" w:eastAsia="en-US"/>
              </w:rPr>
              <w:t>2</w:t>
            </w:r>
            <w:r w:rsidRPr="00B25F49">
              <w:rPr>
                <w:rFonts w:ascii="Arial" w:hAnsi="Arial" w:cs="Arial"/>
                <w:color w:val="2F2A2F"/>
                <w:sz w:val="18"/>
                <w:szCs w:val="18"/>
                <w:lang w:eastAsia="en-US"/>
              </w:rPr>
              <w:t>7</w:t>
            </w:r>
            <w:r w:rsidRPr="00B25F49">
              <w:rPr>
                <w:rFonts w:ascii="Arial" w:hAnsi="Arial" w:cs="Arial"/>
                <w:color w:val="2F2A2F"/>
                <w:sz w:val="18"/>
                <w:szCs w:val="18"/>
                <w:lang w:val="en-US" w:eastAsia="en-US"/>
              </w:rPr>
              <w:t>.</w:t>
            </w:r>
            <w:r w:rsidRPr="00B25F49">
              <w:rPr>
                <w:rFonts w:ascii="Arial" w:hAnsi="Arial" w:cs="Arial"/>
                <w:color w:val="2F2A2F"/>
                <w:sz w:val="18"/>
                <w:szCs w:val="18"/>
                <w:lang w:eastAsia="en-US"/>
              </w:rPr>
              <w:t>7</w:t>
            </w:r>
            <w:r w:rsidRPr="00B25F49">
              <w:rPr>
                <w:rFonts w:ascii="Arial" w:hAnsi="Arial" w:cs="Arial"/>
                <w:color w:val="2F2A2F"/>
                <w:sz w:val="18"/>
                <w:szCs w:val="18"/>
                <w:lang w:val="en-US" w:eastAsia="en-US"/>
              </w:rPr>
              <w:t>9</w:t>
            </w:r>
            <w:r w:rsidRPr="00B25F49">
              <w:rPr>
                <w:rFonts w:ascii="Arial" w:hAnsi="Arial" w:cs="Arial"/>
                <w:color w:val="2F2A2F"/>
                <w:sz w:val="18"/>
                <w:szCs w:val="18"/>
                <w:lang w:eastAsia="en-US"/>
              </w:rPr>
              <w:t>7</w:t>
            </w:r>
            <w:r w:rsidRPr="00B25F49">
              <w:rPr>
                <w:rFonts w:ascii="Arial" w:hAnsi="Arial" w:cs="Arial"/>
                <w:color w:val="2F2A2F"/>
                <w:sz w:val="18"/>
                <w:szCs w:val="18"/>
                <w:lang w:val="en-US" w:eastAsia="en-US"/>
              </w:rPr>
              <w:t>,</w:t>
            </w:r>
            <w:r w:rsidRPr="00B25F49">
              <w:rPr>
                <w:rFonts w:ascii="Arial" w:hAnsi="Arial" w:cs="Arial"/>
                <w:color w:val="2F2A2F"/>
                <w:sz w:val="18"/>
                <w:szCs w:val="18"/>
                <w:lang w:eastAsia="en-US"/>
              </w:rPr>
              <w:t>24</w:t>
            </w:r>
            <w:r w:rsidRPr="00B25F49">
              <w:rPr>
                <w:rFonts w:ascii="Arial" w:hAnsi="Arial" w:cs="Arial"/>
                <w:color w:val="2F2A2F"/>
                <w:sz w:val="18"/>
                <w:szCs w:val="18"/>
                <w:lang w:val="en-US" w:eastAsia="en-US"/>
              </w:rPr>
              <w:t>€</w:t>
            </w:r>
          </w:p>
        </w:tc>
        <w:tc>
          <w:tcPr>
            <w:tcW w:w="2523" w:type="dxa"/>
            <w:tcBorders>
              <w:top w:val="single" w:sz="8" w:space="0" w:color="3B383B"/>
              <w:left w:val="single" w:sz="8" w:space="0" w:color="231F23"/>
              <w:bottom w:val="single" w:sz="8" w:space="0" w:color="3B383B"/>
              <w:right w:val="single" w:sz="8" w:space="0" w:color="231F23"/>
            </w:tcBorders>
          </w:tcPr>
          <w:p w:rsidR="00B25F49" w:rsidRPr="00B25F49" w:rsidRDefault="00B25F49">
            <w:pPr>
              <w:pStyle w:val="TableParagraph"/>
              <w:spacing w:before="4" w:line="100" w:lineRule="exac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  <w:p w:rsidR="00B25F49" w:rsidRPr="00B25F49" w:rsidRDefault="00B25F49">
            <w:pPr>
              <w:pStyle w:val="TableParagraph"/>
              <w:spacing w:before="6"/>
              <w:ind w:right="22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eastAsia="en-US"/>
              </w:rPr>
              <w:t>Κατά την προσφορά (ΜΑ1π) =</w:t>
            </w:r>
          </w:p>
        </w:tc>
        <w:tc>
          <w:tcPr>
            <w:tcW w:w="1622" w:type="dxa"/>
            <w:tcBorders>
              <w:top w:val="single" w:sz="8" w:space="0" w:color="3B383B"/>
              <w:left w:val="single" w:sz="8" w:space="0" w:color="231F23"/>
              <w:bottom w:val="single" w:sz="8" w:space="0" w:color="3B383B"/>
              <w:right w:val="single" w:sz="8" w:space="0" w:color="1F1C23"/>
            </w:tcBorders>
          </w:tcPr>
          <w:p w:rsidR="00B25F49" w:rsidRPr="00B25F49" w:rsidRDefault="00B25F49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B25F49" w:rsidRPr="00B25F49" w:rsidTr="00B25F49">
        <w:trPr>
          <w:trHeight w:hRule="exact" w:val="716"/>
        </w:trPr>
        <w:tc>
          <w:tcPr>
            <w:tcW w:w="3233" w:type="dxa"/>
            <w:tcBorders>
              <w:top w:val="single" w:sz="8" w:space="0" w:color="3B383B"/>
              <w:left w:val="single" w:sz="8" w:space="0" w:color="231C23"/>
              <w:bottom w:val="single" w:sz="8" w:space="0" w:color="3B383F"/>
              <w:right w:val="single" w:sz="8" w:space="0" w:color="231F23"/>
            </w:tcBorders>
          </w:tcPr>
          <w:p w:rsidR="00B25F49" w:rsidRPr="00B25F49" w:rsidRDefault="00B25F49">
            <w:pPr>
              <w:pStyle w:val="TableParagraph"/>
              <w:spacing w:before="9" w:line="130" w:lineRule="exac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  <w:p w:rsidR="00B25F49" w:rsidRPr="00B25F49" w:rsidRDefault="00B25F49">
            <w:pPr>
              <w:pStyle w:val="TableParagraph"/>
              <w:ind w:left="552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eastAsia="en-US"/>
              </w:rPr>
              <w:t>Απρόβλεπτα</w:t>
            </w:r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val="en-US" w:eastAsia="en-US"/>
              </w:rPr>
              <w:t xml:space="preserve"> {15%</w:t>
            </w:r>
            <w:r w:rsidRPr="00B25F49">
              <w:rPr>
                <w:rFonts w:ascii="Arial" w:hAnsi="Arial" w:cs="Arial"/>
                <w:color w:val="2F2A2F"/>
                <w:spacing w:val="2"/>
                <w:w w:val="95"/>
                <w:sz w:val="18"/>
                <w:szCs w:val="18"/>
                <w:lang w:val="en-US" w:eastAsia="en-US"/>
              </w:rPr>
              <w:t xml:space="preserve"> </w:t>
            </w:r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val="en-US" w:eastAsia="en-US"/>
              </w:rPr>
              <w:t>X</w:t>
            </w:r>
            <w:r w:rsidRPr="00B25F49">
              <w:rPr>
                <w:rFonts w:ascii="Arial" w:hAnsi="Arial" w:cs="Arial"/>
                <w:color w:val="2F2A2F"/>
                <w:spacing w:val="18"/>
                <w:w w:val="95"/>
                <w:sz w:val="18"/>
                <w:szCs w:val="18"/>
                <w:lang w:val="en-US" w:eastAsia="en-US"/>
              </w:rPr>
              <w:t xml:space="preserve"> </w:t>
            </w:r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val="en-US" w:eastAsia="en-US"/>
              </w:rPr>
              <w:t>(</w:t>
            </w:r>
            <w:proofErr w:type="spellStart"/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val="en-US" w:eastAsia="en-US"/>
              </w:rPr>
              <w:t>MAl</w:t>
            </w:r>
            <w:proofErr w:type="spellEnd"/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val="en-US" w:eastAsia="en-US"/>
              </w:rPr>
              <w:t>)}</w:t>
            </w:r>
            <w:r w:rsidRPr="00B25F49">
              <w:rPr>
                <w:rFonts w:ascii="Arial" w:hAnsi="Arial" w:cs="Arial"/>
                <w:color w:val="2F2A2F"/>
                <w:spacing w:val="17"/>
                <w:w w:val="95"/>
                <w:sz w:val="18"/>
                <w:szCs w:val="18"/>
                <w:lang w:val="en-US" w:eastAsia="en-US"/>
              </w:rPr>
              <w:t xml:space="preserve"> </w:t>
            </w:r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val="en-US" w:eastAsia="en-US"/>
              </w:rPr>
              <w:t>=</w:t>
            </w:r>
          </w:p>
        </w:tc>
        <w:tc>
          <w:tcPr>
            <w:tcW w:w="1614" w:type="dxa"/>
            <w:tcBorders>
              <w:top w:val="single" w:sz="8" w:space="0" w:color="3B383B"/>
              <w:left w:val="single" w:sz="8" w:space="0" w:color="231F23"/>
              <w:bottom w:val="single" w:sz="8" w:space="0" w:color="3B383F"/>
              <w:right w:val="single" w:sz="8" w:space="0" w:color="231F23"/>
            </w:tcBorders>
          </w:tcPr>
          <w:p w:rsidR="00B25F49" w:rsidRPr="00B25F49" w:rsidRDefault="00B25F49">
            <w:pPr>
              <w:pStyle w:val="TableParagraph"/>
              <w:ind w:left="486"/>
              <w:jc w:val="center"/>
              <w:rPr>
                <w:rFonts w:ascii="Arial" w:hAnsi="Arial" w:cs="Arial"/>
                <w:color w:val="2F2A2F"/>
                <w:sz w:val="18"/>
                <w:szCs w:val="18"/>
                <w:lang w:eastAsia="en-US"/>
              </w:rPr>
            </w:pPr>
          </w:p>
          <w:p w:rsidR="00B25F49" w:rsidRPr="00B25F49" w:rsidRDefault="00B25F49">
            <w:pPr>
              <w:pStyle w:val="TableParagraph"/>
              <w:ind w:left="486"/>
              <w:jc w:val="center"/>
              <w:rPr>
                <w:rFonts w:ascii="Arial" w:hAnsi="Arial" w:cs="Arial"/>
                <w:color w:val="2F2A2F"/>
                <w:sz w:val="18"/>
                <w:szCs w:val="18"/>
                <w:lang w:eastAsia="en-US"/>
              </w:rPr>
            </w:pPr>
            <w:r w:rsidRPr="00B25F49">
              <w:rPr>
                <w:rFonts w:ascii="Arial" w:hAnsi="Arial" w:cs="Arial"/>
                <w:color w:val="2F2A2F"/>
                <w:sz w:val="18"/>
                <w:szCs w:val="18"/>
                <w:lang w:eastAsia="en-US"/>
              </w:rPr>
              <w:t>4.169,59 €</w:t>
            </w:r>
          </w:p>
        </w:tc>
        <w:tc>
          <w:tcPr>
            <w:tcW w:w="2523" w:type="dxa"/>
            <w:tcBorders>
              <w:top w:val="single" w:sz="8" w:space="0" w:color="3B383B"/>
              <w:left w:val="single" w:sz="8" w:space="0" w:color="231F23"/>
              <w:bottom w:val="single" w:sz="8" w:space="0" w:color="3B383F"/>
              <w:right w:val="single" w:sz="8" w:space="0" w:color="231F23"/>
            </w:tcBorders>
          </w:tcPr>
          <w:p w:rsidR="00B25F49" w:rsidRPr="00B25F49" w:rsidRDefault="00B25F49">
            <w:pPr>
              <w:pStyle w:val="TableParagraph"/>
              <w:spacing w:before="9" w:line="100" w:lineRule="exac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  <w:p w:rsidR="00B25F49" w:rsidRPr="00B25F49" w:rsidRDefault="00B25F49">
            <w:pPr>
              <w:pStyle w:val="TableParagraph"/>
              <w:spacing w:before="6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eastAsia="en-US"/>
              </w:rPr>
              <w:t>Απρόβλεπτα</w:t>
            </w:r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val="en-US" w:eastAsia="en-US"/>
              </w:rPr>
              <w:t xml:space="preserve"> {15%</w:t>
            </w:r>
            <w:r w:rsidRPr="00B25F49">
              <w:rPr>
                <w:rFonts w:ascii="Arial" w:hAnsi="Arial" w:cs="Arial"/>
                <w:color w:val="2F2A2F"/>
                <w:spacing w:val="2"/>
                <w:w w:val="95"/>
                <w:sz w:val="18"/>
                <w:szCs w:val="18"/>
                <w:lang w:val="en-US" w:eastAsia="en-US"/>
              </w:rPr>
              <w:t xml:space="preserve"> </w:t>
            </w:r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val="en-US" w:eastAsia="en-US"/>
              </w:rPr>
              <w:t>X</w:t>
            </w:r>
            <w:r w:rsidRPr="00B25F49">
              <w:rPr>
                <w:rFonts w:ascii="Arial" w:hAnsi="Arial" w:cs="Arial"/>
                <w:color w:val="2F2A2F"/>
                <w:spacing w:val="18"/>
                <w:w w:val="95"/>
                <w:sz w:val="18"/>
                <w:szCs w:val="18"/>
                <w:lang w:val="en-US" w:eastAsia="en-US"/>
              </w:rPr>
              <w:t xml:space="preserve"> </w:t>
            </w:r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val="en-US" w:eastAsia="en-US"/>
              </w:rPr>
              <w:t>(</w:t>
            </w:r>
            <w:proofErr w:type="spellStart"/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val="en-US" w:eastAsia="en-US"/>
              </w:rPr>
              <w:t>MAl</w:t>
            </w:r>
            <w:proofErr w:type="spellEnd"/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eastAsia="en-US"/>
              </w:rPr>
              <w:t>π</w:t>
            </w:r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val="en-US" w:eastAsia="en-US"/>
              </w:rPr>
              <w:t>)}</w:t>
            </w:r>
            <w:r w:rsidRPr="00B25F49">
              <w:rPr>
                <w:rFonts w:ascii="Arial" w:hAnsi="Arial" w:cs="Arial"/>
                <w:color w:val="2F2A2F"/>
                <w:spacing w:val="17"/>
                <w:w w:val="95"/>
                <w:sz w:val="18"/>
                <w:szCs w:val="18"/>
                <w:lang w:val="en-US" w:eastAsia="en-US"/>
              </w:rPr>
              <w:t xml:space="preserve"> </w:t>
            </w:r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val="en-US" w:eastAsia="en-US"/>
              </w:rPr>
              <w:t>=</w:t>
            </w:r>
          </w:p>
        </w:tc>
        <w:tc>
          <w:tcPr>
            <w:tcW w:w="1622" w:type="dxa"/>
            <w:tcBorders>
              <w:top w:val="single" w:sz="8" w:space="0" w:color="3B383B"/>
              <w:left w:val="single" w:sz="8" w:space="0" w:color="231F23"/>
              <w:bottom w:val="single" w:sz="8" w:space="0" w:color="3B383F"/>
              <w:right w:val="single" w:sz="8" w:space="0" w:color="1F1C23"/>
            </w:tcBorders>
          </w:tcPr>
          <w:p w:rsidR="00B25F49" w:rsidRPr="00B25F49" w:rsidRDefault="00B25F49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B25F49" w:rsidRPr="00B25F49" w:rsidTr="00B25F49">
        <w:trPr>
          <w:trHeight w:hRule="exact" w:val="716"/>
        </w:trPr>
        <w:tc>
          <w:tcPr>
            <w:tcW w:w="3233" w:type="dxa"/>
            <w:tcBorders>
              <w:top w:val="single" w:sz="8" w:space="0" w:color="3B383F"/>
              <w:left w:val="single" w:sz="8" w:space="0" w:color="231C23"/>
              <w:bottom w:val="single" w:sz="8" w:space="0" w:color="3F3B3F"/>
              <w:right w:val="single" w:sz="8" w:space="0" w:color="231F23"/>
            </w:tcBorders>
          </w:tcPr>
          <w:p w:rsidR="00B25F49" w:rsidRPr="00B25F49" w:rsidRDefault="00B25F49">
            <w:pPr>
              <w:pStyle w:val="TableParagraph"/>
              <w:spacing w:before="6" w:line="130" w:lineRule="exac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  <w:p w:rsidR="00B25F49" w:rsidRPr="00B25F49" w:rsidRDefault="00B25F49">
            <w:pPr>
              <w:pStyle w:val="TableParagraph"/>
              <w:ind w:left="745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eastAsia="en-US"/>
              </w:rPr>
              <w:t>Μερικό Άθροισμα</w:t>
            </w:r>
            <w:r w:rsidRPr="00B25F49">
              <w:rPr>
                <w:rFonts w:ascii="Arial" w:hAnsi="Arial" w:cs="Arial"/>
                <w:color w:val="2F2A2F"/>
                <w:spacing w:val="28"/>
                <w:w w:val="85"/>
                <w:sz w:val="18"/>
                <w:szCs w:val="18"/>
                <w:lang w:val="en-US" w:eastAsia="en-US"/>
              </w:rPr>
              <w:t xml:space="preserve"> </w:t>
            </w:r>
            <w:r w:rsidRPr="00B25F49">
              <w:rPr>
                <w:rFonts w:ascii="Arial" w:hAnsi="Arial" w:cs="Arial"/>
                <w:color w:val="2F2A2F"/>
                <w:w w:val="85"/>
                <w:sz w:val="18"/>
                <w:szCs w:val="18"/>
                <w:lang w:val="en-US" w:eastAsia="en-US"/>
              </w:rPr>
              <w:t>2</w:t>
            </w:r>
            <w:r w:rsidRPr="00B25F49">
              <w:rPr>
                <w:rFonts w:ascii="Arial" w:hAnsi="Arial" w:cs="Arial"/>
                <w:color w:val="2F2A2F"/>
                <w:spacing w:val="12"/>
                <w:w w:val="85"/>
                <w:sz w:val="18"/>
                <w:szCs w:val="18"/>
                <w:lang w:val="en-US" w:eastAsia="en-US"/>
              </w:rPr>
              <w:t xml:space="preserve"> </w:t>
            </w:r>
            <w:r w:rsidRPr="00B25F49">
              <w:rPr>
                <w:rFonts w:ascii="Arial" w:hAnsi="Arial" w:cs="Arial"/>
                <w:color w:val="2F2A2F"/>
                <w:w w:val="85"/>
                <w:sz w:val="18"/>
                <w:szCs w:val="18"/>
                <w:lang w:val="en-US" w:eastAsia="en-US"/>
              </w:rPr>
              <w:t>(MA2)</w:t>
            </w:r>
            <w:r w:rsidRPr="00B25F49">
              <w:rPr>
                <w:rFonts w:ascii="Arial" w:hAnsi="Arial" w:cs="Arial"/>
                <w:color w:val="2F2A2F"/>
                <w:spacing w:val="15"/>
                <w:w w:val="85"/>
                <w:sz w:val="18"/>
                <w:szCs w:val="18"/>
                <w:lang w:val="en-US" w:eastAsia="en-US"/>
              </w:rPr>
              <w:t xml:space="preserve"> </w:t>
            </w:r>
            <w:r w:rsidRPr="00B25F49">
              <w:rPr>
                <w:rFonts w:ascii="Arial" w:hAnsi="Arial" w:cs="Arial"/>
                <w:color w:val="2F2A2F"/>
                <w:w w:val="85"/>
                <w:sz w:val="18"/>
                <w:szCs w:val="18"/>
                <w:lang w:val="en-US" w:eastAsia="en-US"/>
              </w:rPr>
              <w:t>=</w:t>
            </w:r>
          </w:p>
        </w:tc>
        <w:tc>
          <w:tcPr>
            <w:tcW w:w="1614" w:type="dxa"/>
            <w:tcBorders>
              <w:top w:val="single" w:sz="8" w:space="0" w:color="3B383F"/>
              <w:left w:val="single" w:sz="8" w:space="0" w:color="231F23"/>
              <w:bottom w:val="single" w:sz="8" w:space="0" w:color="3F3B3F"/>
              <w:right w:val="single" w:sz="8" w:space="0" w:color="231F23"/>
            </w:tcBorders>
          </w:tcPr>
          <w:p w:rsidR="00B25F49" w:rsidRPr="00B25F49" w:rsidRDefault="00B25F49">
            <w:pPr>
              <w:pStyle w:val="TableParagraph"/>
              <w:ind w:left="486"/>
              <w:jc w:val="center"/>
              <w:rPr>
                <w:rFonts w:ascii="Arial" w:hAnsi="Arial" w:cs="Arial"/>
                <w:color w:val="2F2A2F"/>
                <w:sz w:val="18"/>
                <w:szCs w:val="18"/>
                <w:lang w:eastAsia="en-US"/>
              </w:rPr>
            </w:pPr>
          </w:p>
          <w:p w:rsidR="00B25F49" w:rsidRPr="00B25F49" w:rsidRDefault="00B25F49">
            <w:pPr>
              <w:pStyle w:val="TableParagraph"/>
              <w:ind w:left="486"/>
              <w:jc w:val="center"/>
              <w:rPr>
                <w:rFonts w:ascii="Arial" w:hAnsi="Arial" w:cs="Arial"/>
                <w:color w:val="2F2A2F"/>
                <w:sz w:val="18"/>
                <w:szCs w:val="18"/>
                <w:lang w:eastAsia="en-US"/>
              </w:rPr>
            </w:pPr>
            <w:r w:rsidRPr="00B25F49">
              <w:rPr>
                <w:rFonts w:ascii="Arial" w:hAnsi="Arial" w:cs="Arial"/>
                <w:color w:val="2F2A2F"/>
                <w:sz w:val="18"/>
                <w:szCs w:val="18"/>
                <w:lang w:eastAsia="en-US"/>
              </w:rPr>
              <w:t>31.966,82 €</w:t>
            </w:r>
          </w:p>
        </w:tc>
        <w:tc>
          <w:tcPr>
            <w:tcW w:w="2523" w:type="dxa"/>
            <w:tcBorders>
              <w:top w:val="single" w:sz="8" w:space="0" w:color="3B383F"/>
              <w:left w:val="single" w:sz="8" w:space="0" w:color="231F23"/>
              <w:bottom w:val="single" w:sz="8" w:space="0" w:color="3F3B3F"/>
              <w:right w:val="single" w:sz="8" w:space="0" w:color="231F23"/>
            </w:tcBorders>
          </w:tcPr>
          <w:p w:rsidR="00B25F49" w:rsidRPr="00B25F49" w:rsidRDefault="00B25F49">
            <w:pPr>
              <w:pStyle w:val="TableParagraph"/>
              <w:spacing w:before="6" w:line="100" w:lineRule="exac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  <w:p w:rsidR="00B25F49" w:rsidRPr="00B25F49" w:rsidRDefault="00B25F49">
            <w:pPr>
              <w:pStyle w:val="TableParagraph"/>
              <w:spacing w:before="6"/>
              <w:ind w:right="25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eastAsia="en-US"/>
              </w:rPr>
              <w:t>Κατά την προσφορά (ΜΑ2π) =</w:t>
            </w:r>
          </w:p>
        </w:tc>
        <w:tc>
          <w:tcPr>
            <w:tcW w:w="1622" w:type="dxa"/>
            <w:tcBorders>
              <w:top w:val="single" w:sz="8" w:space="0" w:color="3B383F"/>
              <w:left w:val="single" w:sz="8" w:space="0" w:color="231F23"/>
              <w:bottom w:val="single" w:sz="8" w:space="0" w:color="3F3B3F"/>
              <w:right w:val="single" w:sz="8" w:space="0" w:color="1F1C23"/>
            </w:tcBorders>
          </w:tcPr>
          <w:p w:rsidR="00B25F49" w:rsidRPr="00B25F49" w:rsidRDefault="00B25F49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B25F49" w:rsidRPr="00B25F49" w:rsidTr="00B25F49">
        <w:trPr>
          <w:trHeight w:hRule="exact" w:val="719"/>
        </w:trPr>
        <w:tc>
          <w:tcPr>
            <w:tcW w:w="3233" w:type="dxa"/>
            <w:tcBorders>
              <w:top w:val="single" w:sz="8" w:space="0" w:color="3F3B3F"/>
              <w:left w:val="single" w:sz="8" w:space="0" w:color="231C23"/>
              <w:bottom w:val="single" w:sz="8" w:space="0" w:color="3B383B"/>
              <w:right w:val="single" w:sz="8" w:space="0" w:color="231F23"/>
            </w:tcBorders>
          </w:tcPr>
          <w:p w:rsidR="00B25F49" w:rsidRPr="00B25F49" w:rsidRDefault="00B25F49">
            <w:pPr>
              <w:pStyle w:val="TableParagraph"/>
              <w:ind w:left="745"/>
              <w:rPr>
                <w:rFonts w:ascii="Arial" w:hAnsi="Arial" w:cs="Arial"/>
                <w:color w:val="2F2A2F"/>
                <w:w w:val="95"/>
                <w:sz w:val="18"/>
                <w:szCs w:val="18"/>
                <w:lang w:eastAsia="en-US"/>
              </w:rPr>
            </w:pPr>
          </w:p>
          <w:p w:rsidR="00B25F49" w:rsidRPr="00B25F49" w:rsidRDefault="00B25F49">
            <w:pPr>
              <w:pStyle w:val="TableParagraph"/>
              <w:jc w:val="right"/>
              <w:rPr>
                <w:rFonts w:ascii="Arial" w:hAnsi="Arial" w:cs="Arial"/>
                <w:color w:val="2F2A2F"/>
                <w:w w:val="95"/>
                <w:sz w:val="18"/>
                <w:szCs w:val="18"/>
                <w:lang w:eastAsia="en-US"/>
              </w:rPr>
            </w:pPr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eastAsia="en-US"/>
              </w:rPr>
              <w:t xml:space="preserve"> Ποσό προς στρογγυλοποίηση (ΠΣ) =</w:t>
            </w:r>
          </w:p>
        </w:tc>
        <w:tc>
          <w:tcPr>
            <w:tcW w:w="1614" w:type="dxa"/>
            <w:tcBorders>
              <w:top w:val="single" w:sz="8" w:space="0" w:color="3F3B3F"/>
              <w:left w:val="single" w:sz="8" w:space="0" w:color="231F23"/>
              <w:bottom w:val="single" w:sz="8" w:space="0" w:color="3B383B"/>
              <w:right w:val="single" w:sz="8" w:space="0" w:color="231F23"/>
            </w:tcBorders>
          </w:tcPr>
          <w:p w:rsidR="00B25F49" w:rsidRPr="00B25F49" w:rsidRDefault="00B25F49">
            <w:pPr>
              <w:pStyle w:val="TableParagraph"/>
              <w:ind w:left="486"/>
              <w:jc w:val="center"/>
              <w:rPr>
                <w:rFonts w:ascii="Arial" w:hAnsi="Arial" w:cs="Arial"/>
                <w:color w:val="2F2A2F"/>
                <w:sz w:val="18"/>
                <w:szCs w:val="18"/>
                <w:lang w:eastAsia="en-US"/>
              </w:rPr>
            </w:pPr>
          </w:p>
          <w:p w:rsidR="00B25F49" w:rsidRPr="00B25F49" w:rsidRDefault="00B25F49">
            <w:pPr>
              <w:pStyle w:val="TableParagraph"/>
              <w:ind w:left="486"/>
              <w:jc w:val="center"/>
              <w:rPr>
                <w:rFonts w:ascii="Arial" w:hAnsi="Arial" w:cs="Arial"/>
                <w:color w:val="2F2A2F"/>
                <w:sz w:val="18"/>
                <w:szCs w:val="18"/>
                <w:lang w:eastAsia="en-US"/>
              </w:rPr>
            </w:pPr>
            <w:r w:rsidRPr="00B25F49">
              <w:rPr>
                <w:rFonts w:ascii="Arial" w:hAnsi="Arial" w:cs="Arial"/>
                <w:color w:val="2F2A2F"/>
                <w:sz w:val="18"/>
                <w:szCs w:val="18"/>
                <w:lang w:eastAsia="en-US"/>
              </w:rPr>
              <w:t>33,18 €</w:t>
            </w:r>
          </w:p>
        </w:tc>
        <w:tc>
          <w:tcPr>
            <w:tcW w:w="2523" w:type="dxa"/>
            <w:tcBorders>
              <w:top w:val="single" w:sz="8" w:space="0" w:color="3F3B3F"/>
              <w:left w:val="single" w:sz="8" w:space="0" w:color="231F23"/>
              <w:bottom w:val="single" w:sz="8" w:space="0" w:color="3B383B"/>
              <w:right w:val="single" w:sz="8" w:space="0" w:color="231F23"/>
            </w:tcBorders>
          </w:tcPr>
          <w:p w:rsidR="00B25F49" w:rsidRPr="00B25F49" w:rsidRDefault="00B25F49">
            <w:pPr>
              <w:pStyle w:val="TableParagraph"/>
              <w:spacing w:before="3" w:line="110" w:lineRule="exac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  <w:p w:rsidR="00B25F49" w:rsidRPr="00B25F49" w:rsidRDefault="00B25F49">
            <w:pPr>
              <w:pStyle w:val="TableParagraph"/>
              <w:spacing w:before="6"/>
              <w:ind w:left="247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eastAsia="en-US"/>
              </w:rPr>
              <w:t>Ποσό προς  στρογγυλοποίηση (</w:t>
            </w:r>
            <w:proofErr w:type="spellStart"/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eastAsia="en-US"/>
              </w:rPr>
              <w:t>ΠΣπ</w:t>
            </w:r>
            <w:proofErr w:type="spellEnd"/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eastAsia="en-US"/>
              </w:rPr>
              <w:t>) =</w:t>
            </w:r>
          </w:p>
        </w:tc>
        <w:tc>
          <w:tcPr>
            <w:tcW w:w="1622" w:type="dxa"/>
            <w:tcBorders>
              <w:top w:val="single" w:sz="8" w:space="0" w:color="3F3B3F"/>
              <w:left w:val="single" w:sz="8" w:space="0" w:color="231F23"/>
              <w:bottom w:val="single" w:sz="8" w:space="0" w:color="3B383B"/>
              <w:right w:val="single" w:sz="8" w:space="0" w:color="1F1C23"/>
            </w:tcBorders>
          </w:tcPr>
          <w:p w:rsidR="00B25F49" w:rsidRPr="00B25F49" w:rsidRDefault="00B25F49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B25F49" w:rsidRPr="00B25F49" w:rsidTr="00B25F49">
        <w:trPr>
          <w:trHeight w:hRule="exact" w:val="709"/>
        </w:trPr>
        <w:tc>
          <w:tcPr>
            <w:tcW w:w="3233" w:type="dxa"/>
            <w:tcBorders>
              <w:top w:val="single" w:sz="8" w:space="0" w:color="3B383B"/>
              <w:left w:val="single" w:sz="8" w:space="0" w:color="231C23"/>
              <w:bottom w:val="single" w:sz="8" w:space="0" w:color="3B383B"/>
              <w:right w:val="single" w:sz="8" w:space="0" w:color="231F23"/>
            </w:tcBorders>
          </w:tcPr>
          <w:p w:rsidR="00B25F49" w:rsidRPr="00B25F49" w:rsidRDefault="00B25F49">
            <w:pPr>
              <w:pStyle w:val="TableParagraph"/>
              <w:spacing w:before="3" w:line="220" w:lineRule="exac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  <w:p w:rsidR="00B25F49" w:rsidRPr="00B25F49" w:rsidRDefault="00B25F49">
            <w:pPr>
              <w:pStyle w:val="TableParagraph"/>
              <w:ind w:left="745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eastAsia="en-US"/>
              </w:rPr>
              <w:t>Μερικό Άθροισμα</w:t>
            </w:r>
            <w:r w:rsidRPr="00B25F49">
              <w:rPr>
                <w:rFonts w:ascii="Arial" w:hAnsi="Arial" w:cs="Arial"/>
                <w:color w:val="2F2A2F"/>
                <w:spacing w:val="-17"/>
                <w:w w:val="95"/>
                <w:sz w:val="18"/>
                <w:szCs w:val="18"/>
                <w:lang w:val="en-US" w:eastAsia="en-US"/>
              </w:rPr>
              <w:t xml:space="preserve"> </w:t>
            </w:r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val="en-US" w:eastAsia="en-US"/>
              </w:rPr>
              <w:t>3</w:t>
            </w:r>
            <w:r w:rsidRPr="00B25F49">
              <w:rPr>
                <w:rFonts w:ascii="Arial" w:hAnsi="Arial" w:cs="Arial"/>
                <w:color w:val="2F2A2F"/>
                <w:spacing w:val="-32"/>
                <w:w w:val="95"/>
                <w:sz w:val="18"/>
                <w:szCs w:val="18"/>
                <w:lang w:val="en-US" w:eastAsia="en-US"/>
              </w:rPr>
              <w:t xml:space="preserve"> </w:t>
            </w:r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val="en-US" w:eastAsia="en-US"/>
              </w:rPr>
              <w:t>(MA3)</w:t>
            </w:r>
            <w:r w:rsidRPr="00B25F49">
              <w:rPr>
                <w:rFonts w:ascii="Arial" w:hAnsi="Arial" w:cs="Arial"/>
                <w:color w:val="2F2A2F"/>
                <w:spacing w:val="-21"/>
                <w:w w:val="95"/>
                <w:sz w:val="18"/>
                <w:szCs w:val="18"/>
                <w:lang w:val="en-US" w:eastAsia="en-US"/>
              </w:rPr>
              <w:t xml:space="preserve"> </w:t>
            </w:r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val="en-US" w:eastAsia="en-US"/>
              </w:rPr>
              <w:t>=</w:t>
            </w:r>
          </w:p>
        </w:tc>
        <w:tc>
          <w:tcPr>
            <w:tcW w:w="1614" w:type="dxa"/>
            <w:tcBorders>
              <w:top w:val="single" w:sz="8" w:space="0" w:color="3B383B"/>
              <w:left w:val="single" w:sz="8" w:space="0" w:color="231F23"/>
              <w:bottom w:val="single" w:sz="8" w:space="0" w:color="3B383B"/>
              <w:right w:val="single" w:sz="8" w:space="0" w:color="231F23"/>
            </w:tcBorders>
          </w:tcPr>
          <w:p w:rsidR="00B25F49" w:rsidRPr="00B25F49" w:rsidRDefault="00B25F49">
            <w:pPr>
              <w:pStyle w:val="TableParagraph"/>
              <w:spacing w:before="8" w:line="220" w:lineRule="exact"/>
              <w:rPr>
                <w:rFonts w:ascii="Arial" w:hAnsi="Arial" w:cs="Arial"/>
                <w:color w:val="2F2A2F"/>
                <w:sz w:val="18"/>
                <w:szCs w:val="18"/>
                <w:lang w:eastAsia="en-US"/>
              </w:rPr>
            </w:pPr>
          </w:p>
          <w:p w:rsidR="00B25F49" w:rsidRPr="00B25F49" w:rsidRDefault="00B25F49">
            <w:pPr>
              <w:pStyle w:val="TableParagraph"/>
              <w:ind w:left="490"/>
              <w:rPr>
                <w:rFonts w:ascii="Arial" w:hAnsi="Arial" w:cs="Arial"/>
                <w:color w:val="2F2A2F"/>
                <w:sz w:val="18"/>
                <w:szCs w:val="18"/>
                <w:lang w:eastAsia="en-US"/>
              </w:rPr>
            </w:pPr>
            <w:r w:rsidRPr="00B25F49">
              <w:rPr>
                <w:rFonts w:ascii="Arial" w:hAnsi="Arial" w:cs="Arial"/>
                <w:color w:val="2F2A2F"/>
                <w:sz w:val="18"/>
                <w:szCs w:val="18"/>
                <w:lang w:eastAsia="en-US"/>
              </w:rPr>
              <w:t>32.000,00 €</w:t>
            </w:r>
          </w:p>
        </w:tc>
        <w:tc>
          <w:tcPr>
            <w:tcW w:w="2523" w:type="dxa"/>
            <w:tcBorders>
              <w:top w:val="single" w:sz="8" w:space="0" w:color="3B383B"/>
              <w:left w:val="single" w:sz="8" w:space="0" w:color="231F23"/>
              <w:bottom w:val="single" w:sz="8" w:space="0" w:color="3B383B"/>
              <w:right w:val="single" w:sz="8" w:space="0" w:color="231F23"/>
            </w:tcBorders>
          </w:tcPr>
          <w:p w:rsidR="00B25F49" w:rsidRPr="00B25F49" w:rsidRDefault="00B25F49">
            <w:pPr>
              <w:pStyle w:val="TableParagraph"/>
              <w:spacing w:before="4" w:line="100" w:lineRule="exac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  <w:p w:rsidR="00B25F49" w:rsidRPr="00B25F49" w:rsidRDefault="00B25F49">
            <w:pPr>
              <w:pStyle w:val="TableParagraph"/>
              <w:spacing w:before="10"/>
              <w:ind w:right="22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eastAsia="en-US"/>
              </w:rPr>
              <w:t>Κατά την προσφορά (ΜΑ3π) =</w:t>
            </w:r>
          </w:p>
        </w:tc>
        <w:tc>
          <w:tcPr>
            <w:tcW w:w="1622" w:type="dxa"/>
            <w:tcBorders>
              <w:top w:val="single" w:sz="8" w:space="0" w:color="3B383B"/>
              <w:left w:val="single" w:sz="8" w:space="0" w:color="231F23"/>
              <w:bottom w:val="single" w:sz="8" w:space="0" w:color="3B383B"/>
              <w:right w:val="single" w:sz="8" w:space="0" w:color="1F1C23"/>
            </w:tcBorders>
          </w:tcPr>
          <w:p w:rsidR="00B25F49" w:rsidRPr="00B25F49" w:rsidRDefault="00B25F49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B25F49" w:rsidRPr="00B25F49" w:rsidTr="00B25F49">
        <w:trPr>
          <w:trHeight w:hRule="exact" w:val="707"/>
        </w:trPr>
        <w:tc>
          <w:tcPr>
            <w:tcW w:w="3233" w:type="dxa"/>
            <w:tcBorders>
              <w:top w:val="single" w:sz="8" w:space="0" w:color="3B383B"/>
              <w:left w:val="single" w:sz="8" w:space="0" w:color="231C23"/>
              <w:bottom w:val="single" w:sz="8" w:space="0" w:color="383438"/>
              <w:right w:val="single" w:sz="8" w:space="0" w:color="231F23"/>
            </w:tcBorders>
          </w:tcPr>
          <w:p w:rsidR="00B25F49" w:rsidRPr="00B25F49" w:rsidRDefault="00B25F49">
            <w:pPr>
              <w:pStyle w:val="TableParagraph"/>
              <w:ind w:left="745"/>
              <w:jc w:val="right"/>
              <w:rPr>
                <w:rFonts w:ascii="Arial" w:hAnsi="Arial" w:cs="Arial"/>
                <w:color w:val="2F2A2F"/>
                <w:w w:val="95"/>
                <w:sz w:val="18"/>
                <w:szCs w:val="18"/>
                <w:lang w:eastAsia="en-US"/>
              </w:rPr>
            </w:pPr>
          </w:p>
          <w:p w:rsidR="00B25F49" w:rsidRPr="00B25F49" w:rsidRDefault="00B25F49">
            <w:pPr>
              <w:pStyle w:val="TableParagraph"/>
              <w:ind w:left="745"/>
              <w:jc w:val="right"/>
              <w:rPr>
                <w:rFonts w:ascii="Arial" w:hAnsi="Arial" w:cs="Arial"/>
                <w:color w:val="2F2A2F"/>
                <w:w w:val="95"/>
                <w:sz w:val="18"/>
                <w:szCs w:val="18"/>
                <w:lang w:eastAsia="en-US"/>
              </w:rPr>
            </w:pPr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eastAsia="en-US"/>
              </w:rPr>
              <w:t>Φ.Π.Α. {24% X  (MA3)} =</w:t>
            </w:r>
          </w:p>
        </w:tc>
        <w:tc>
          <w:tcPr>
            <w:tcW w:w="1614" w:type="dxa"/>
            <w:tcBorders>
              <w:top w:val="single" w:sz="8" w:space="0" w:color="3B383B"/>
              <w:left w:val="single" w:sz="8" w:space="0" w:color="231F23"/>
              <w:bottom w:val="single" w:sz="8" w:space="0" w:color="3F3B3F"/>
              <w:right w:val="single" w:sz="8" w:space="0" w:color="231F23"/>
            </w:tcBorders>
          </w:tcPr>
          <w:p w:rsidR="00B25F49" w:rsidRPr="00B25F49" w:rsidRDefault="00B25F49">
            <w:pPr>
              <w:pStyle w:val="TableParagraph"/>
              <w:ind w:left="490"/>
              <w:rPr>
                <w:rFonts w:ascii="Arial" w:hAnsi="Arial" w:cs="Arial"/>
                <w:color w:val="2F2A2F"/>
                <w:sz w:val="18"/>
                <w:szCs w:val="18"/>
                <w:lang w:eastAsia="en-US"/>
              </w:rPr>
            </w:pPr>
          </w:p>
          <w:p w:rsidR="00B25F49" w:rsidRPr="00B25F49" w:rsidRDefault="00B25F49">
            <w:pPr>
              <w:pStyle w:val="TableParagraph"/>
              <w:ind w:left="490"/>
              <w:rPr>
                <w:rFonts w:ascii="Arial" w:hAnsi="Arial" w:cs="Arial"/>
                <w:color w:val="2F2A2F"/>
                <w:sz w:val="18"/>
                <w:szCs w:val="18"/>
                <w:lang w:eastAsia="en-US"/>
              </w:rPr>
            </w:pPr>
            <w:r w:rsidRPr="00B25F49">
              <w:rPr>
                <w:rFonts w:ascii="Arial" w:hAnsi="Arial" w:cs="Arial"/>
                <w:color w:val="2F2A2F"/>
                <w:sz w:val="18"/>
                <w:szCs w:val="18"/>
                <w:lang w:eastAsia="en-US"/>
              </w:rPr>
              <w:t>7.680,00 €</w:t>
            </w:r>
          </w:p>
        </w:tc>
        <w:tc>
          <w:tcPr>
            <w:tcW w:w="2523" w:type="dxa"/>
            <w:tcBorders>
              <w:top w:val="single" w:sz="8" w:space="0" w:color="3B383B"/>
              <w:left w:val="single" w:sz="8" w:space="0" w:color="231F23"/>
              <w:bottom w:val="single" w:sz="8" w:space="0" w:color="3F3B3F"/>
              <w:right w:val="single" w:sz="8" w:space="0" w:color="231F23"/>
            </w:tcBorders>
          </w:tcPr>
          <w:p w:rsidR="00B25F49" w:rsidRPr="00B25F49" w:rsidRDefault="00B25F49">
            <w:pPr>
              <w:pStyle w:val="TableParagraph"/>
              <w:spacing w:before="9" w:line="130" w:lineRule="exac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  <w:p w:rsidR="00B25F49" w:rsidRPr="00B25F49" w:rsidRDefault="00B25F49">
            <w:pPr>
              <w:pStyle w:val="TableParagraph"/>
              <w:ind w:left="375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eastAsia="en-US"/>
              </w:rPr>
              <w:t>Φ.Π.Α. {24% X  (MA3π)} =</w:t>
            </w:r>
          </w:p>
        </w:tc>
        <w:tc>
          <w:tcPr>
            <w:tcW w:w="1622" w:type="dxa"/>
            <w:tcBorders>
              <w:top w:val="single" w:sz="8" w:space="0" w:color="3B383B"/>
              <w:left w:val="single" w:sz="8" w:space="0" w:color="231F23"/>
              <w:bottom w:val="single" w:sz="8" w:space="0" w:color="3F3B3F"/>
              <w:right w:val="single" w:sz="8" w:space="0" w:color="1F1C23"/>
            </w:tcBorders>
          </w:tcPr>
          <w:p w:rsidR="00B25F49" w:rsidRPr="00B25F49" w:rsidRDefault="00B25F49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B25F49" w:rsidRPr="00B25F49" w:rsidTr="00B25F49">
        <w:trPr>
          <w:trHeight w:hRule="exact" w:val="721"/>
        </w:trPr>
        <w:tc>
          <w:tcPr>
            <w:tcW w:w="3233" w:type="dxa"/>
            <w:tcBorders>
              <w:top w:val="single" w:sz="8" w:space="0" w:color="383438"/>
              <w:left w:val="single" w:sz="8" w:space="0" w:color="231C23"/>
              <w:bottom w:val="single" w:sz="8" w:space="0" w:color="383438"/>
              <w:right w:val="single" w:sz="8" w:space="0" w:color="231F23"/>
            </w:tcBorders>
          </w:tcPr>
          <w:p w:rsidR="00B25F49" w:rsidRPr="00B25F49" w:rsidRDefault="00B25F49">
            <w:pPr>
              <w:pStyle w:val="TableParagraph"/>
              <w:ind w:left="745"/>
              <w:jc w:val="right"/>
              <w:rPr>
                <w:rFonts w:ascii="Arial" w:hAnsi="Arial" w:cs="Arial"/>
                <w:color w:val="2F2A2F"/>
                <w:w w:val="95"/>
                <w:sz w:val="18"/>
                <w:szCs w:val="18"/>
                <w:lang w:eastAsia="en-US"/>
              </w:rPr>
            </w:pPr>
          </w:p>
          <w:p w:rsidR="00B25F49" w:rsidRPr="00B25F49" w:rsidRDefault="00B25F49">
            <w:pPr>
              <w:pStyle w:val="TableParagraph"/>
              <w:ind w:left="745"/>
              <w:jc w:val="right"/>
              <w:rPr>
                <w:rFonts w:ascii="Arial" w:hAnsi="Arial" w:cs="Arial"/>
                <w:color w:val="2F2A2F"/>
                <w:w w:val="95"/>
                <w:sz w:val="18"/>
                <w:szCs w:val="18"/>
                <w:lang w:eastAsia="en-US"/>
              </w:rPr>
            </w:pPr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eastAsia="en-US"/>
              </w:rPr>
              <w:t>Τελικό Σύνολο (ΤΣ) =</w:t>
            </w:r>
          </w:p>
        </w:tc>
        <w:tc>
          <w:tcPr>
            <w:tcW w:w="1614" w:type="dxa"/>
            <w:tcBorders>
              <w:top w:val="single" w:sz="8" w:space="0" w:color="3F3B3F"/>
              <w:left w:val="single" w:sz="8" w:space="0" w:color="231F23"/>
              <w:bottom w:val="single" w:sz="8" w:space="0" w:color="3F3B3F"/>
              <w:right w:val="single" w:sz="8" w:space="0" w:color="231F23"/>
            </w:tcBorders>
          </w:tcPr>
          <w:p w:rsidR="00B25F49" w:rsidRPr="00B25F49" w:rsidRDefault="00B25F49">
            <w:pPr>
              <w:pStyle w:val="TableParagraph"/>
              <w:ind w:left="490"/>
              <w:rPr>
                <w:rFonts w:ascii="Arial" w:hAnsi="Arial" w:cs="Arial"/>
                <w:color w:val="2F2A2F"/>
                <w:sz w:val="18"/>
                <w:szCs w:val="18"/>
                <w:lang w:eastAsia="en-US"/>
              </w:rPr>
            </w:pPr>
          </w:p>
          <w:p w:rsidR="00B25F49" w:rsidRPr="00B25F49" w:rsidRDefault="00B25F49">
            <w:pPr>
              <w:pStyle w:val="TableParagraph"/>
              <w:ind w:left="490"/>
              <w:rPr>
                <w:rFonts w:ascii="Arial" w:hAnsi="Arial" w:cs="Arial"/>
                <w:color w:val="2F2A2F"/>
                <w:sz w:val="18"/>
                <w:szCs w:val="18"/>
                <w:lang w:eastAsia="en-US"/>
              </w:rPr>
            </w:pPr>
            <w:r w:rsidRPr="00B25F49">
              <w:rPr>
                <w:rFonts w:ascii="Arial" w:hAnsi="Arial" w:cs="Arial"/>
                <w:color w:val="2F2A2F"/>
                <w:sz w:val="18"/>
                <w:szCs w:val="18"/>
                <w:lang w:eastAsia="en-US"/>
              </w:rPr>
              <w:t>39.680,00 €</w:t>
            </w:r>
          </w:p>
        </w:tc>
        <w:tc>
          <w:tcPr>
            <w:tcW w:w="2523" w:type="dxa"/>
            <w:tcBorders>
              <w:top w:val="single" w:sz="8" w:space="0" w:color="3F3B3F"/>
              <w:left w:val="single" w:sz="8" w:space="0" w:color="231F23"/>
              <w:bottom w:val="single" w:sz="8" w:space="0" w:color="3F3B3F"/>
              <w:right w:val="single" w:sz="8" w:space="0" w:color="231F23"/>
            </w:tcBorders>
          </w:tcPr>
          <w:p w:rsidR="00B25F49" w:rsidRPr="00B25F49" w:rsidRDefault="00B25F49">
            <w:pPr>
              <w:pStyle w:val="TableParagraph"/>
              <w:spacing w:before="10" w:line="220" w:lineRule="exac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  <w:p w:rsidR="00B25F49" w:rsidRPr="00B25F49" w:rsidRDefault="00B25F49">
            <w:pPr>
              <w:pStyle w:val="TableParagraph"/>
              <w:ind w:left="526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eastAsia="en-US"/>
              </w:rPr>
              <w:t>Τελικό Σύνολο (</w:t>
            </w:r>
            <w:proofErr w:type="spellStart"/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eastAsia="en-US"/>
              </w:rPr>
              <w:t>ΤΣπ</w:t>
            </w:r>
            <w:proofErr w:type="spellEnd"/>
            <w:r w:rsidRPr="00B25F49">
              <w:rPr>
                <w:rFonts w:ascii="Arial" w:hAnsi="Arial" w:cs="Arial"/>
                <w:color w:val="2F2A2F"/>
                <w:w w:val="95"/>
                <w:sz w:val="18"/>
                <w:szCs w:val="18"/>
                <w:lang w:eastAsia="en-US"/>
              </w:rPr>
              <w:t>) =</w:t>
            </w:r>
          </w:p>
        </w:tc>
        <w:tc>
          <w:tcPr>
            <w:tcW w:w="1622" w:type="dxa"/>
            <w:tcBorders>
              <w:top w:val="single" w:sz="8" w:space="0" w:color="3F3B3F"/>
              <w:left w:val="single" w:sz="8" w:space="0" w:color="231F23"/>
              <w:bottom w:val="single" w:sz="8" w:space="0" w:color="3F3B3F"/>
              <w:right w:val="single" w:sz="8" w:space="0" w:color="1F1C23"/>
            </w:tcBorders>
          </w:tcPr>
          <w:p w:rsidR="00B25F49" w:rsidRPr="00B25F49" w:rsidRDefault="00B25F49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</w:tbl>
    <w:p w:rsidR="00B25F49" w:rsidRPr="00B25F49" w:rsidRDefault="00B25F49" w:rsidP="00B25F49">
      <w:pPr>
        <w:rPr>
          <w:rFonts w:ascii="Arial" w:hAnsi="Arial" w:cs="Arial"/>
          <w:sz w:val="18"/>
          <w:szCs w:val="18"/>
        </w:rPr>
      </w:pPr>
    </w:p>
    <w:p w:rsidR="00B25F49" w:rsidRPr="00B25F49" w:rsidRDefault="00B25F49" w:rsidP="00B25F49">
      <w:pPr>
        <w:rPr>
          <w:rFonts w:ascii="Arial" w:hAnsi="Arial" w:cs="Arial"/>
          <w:sz w:val="18"/>
          <w:szCs w:val="18"/>
        </w:rPr>
      </w:pPr>
    </w:p>
    <w:p w:rsidR="00B25F49" w:rsidRPr="00B25F49" w:rsidRDefault="00B25F49" w:rsidP="00B25F49">
      <w:pPr>
        <w:pStyle w:val="a4"/>
        <w:widowControl/>
        <w:numPr>
          <w:ilvl w:val="0"/>
          <w:numId w:val="1"/>
        </w:numPr>
        <w:suppressAutoHyphens w:val="0"/>
        <w:spacing w:before="0" w:line="276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B25F49">
        <w:rPr>
          <w:rFonts w:ascii="Arial" w:hAnsi="Arial" w:cs="Arial"/>
          <w:color w:val="000000"/>
          <w:sz w:val="18"/>
          <w:szCs w:val="18"/>
        </w:rPr>
        <w:t xml:space="preserve"> προσφορά ισχύει για διάστημα τουλάχιστον έξι (06) μηνών από την επόμενη μέρα της καταληκτικής ημερομηνίας υποβολής της.</w:t>
      </w:r>
    </w:p>
    <w:p w:rsidR="00B25F49" w:rsidRPr="00B25F49" w:rsidRDefault="00B25F49" w:rsidP="00B25F49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B25F49">
        <w:rPr>
          <w:rFonts w:ascii="Arial" w:hAnsi="Arial" w:cs="Arial"/>
          <w:b/>
          <w:color w:val="000000"/>
          <w:sz w:val="18"/>
          <w:szCs w:val="18"/>
        </w:rPr>
        <w:t>Υπογραφή Προσφέροντος ή Νόμιμου Εκπροσώπου αυτού &amp; Σφραγίδα</w:t>
      </w:r>
    </w:p>
    <w:p w:rsidR="00B25F49" w:rsidRDefault="00B25F49" w:rsidP="00B25F49">
      <w:pPr>
        <w:kinsoku w:val="0"/>
        <w:overflowPunct w:val="0"/>
        <w:spacing w:after="0"/>
        <w:ind w:left="5491" w:right="666" w:hanging="5491"/>
        <w:jc w:val="left"/>
        <w:rPr>
          <w:rFonts w:cstheme="minorHAnsi"/>
          <w:i/>
          <w:szCs w:val="22"/>
        </w:rPr>
      </w:pPr>
    </w:p>
    <w:p w:rsidR="00890063" w:rsidRDefault="00890063"/>
    <w:sectPr w:rsidR="00890063" w:rsidSect="008900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2AD5"/>
    <w:multiLevelType w:val="hybridMultilevel"/>
    <w:tmpl w:val="D1428646"/>
    <w:lvl w:ilvl="0" w:tplc="04080001">
      <w:start w:val="1"/>
      <w:numFmt w:val="decimal"/>
      <w:lvlText w:val="%1."/>
      <w:lvlJc w:val="left"/>
      <w:pPr>
        <w:ind w:left="927" w:hanging="360"/>
      </w:p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/>
  <w:rsids>
    <w:rsidRoot w:val="00B25F49"/>
    <w:rsid w:val="00890063"/>
    <w:rsid w:val="00B2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49"/>
    <w:pPr>
      <w:widowControl w:val="0"/>
      <w:suppressAutoHyphens/>
      <w:spacing w:before="60" w:after="60" w:line="300" w:lineRule="exact"/>
      <w:jc w:val="both"/>
    </w:pPr>
    <w:rPr>
      <w:rFonts w:eastAsia="Andale Sans UI" w:cs="Times New Roman"/>
      <w:kern w:val="2"/>
      <w:szCs w:val="24"/>
      <w:lang w:val="el-GR"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B25F49"/>
    <w:pPr>
      <w:keepNext/>
      <w:tabs>
        <w:tab w:val="num" w:pos="0"/>
      </w:tabs>
      <w:ind w:left="432" w:hanging="432"/>
      <w:outlineLvl w:val="2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B25F49"/>
    <w:rPr>
      <w:rFonts w:ascii="Arial" w:eastAsia="Andale Sans UI" w:hAnsi="Arial" w:cs="Arial"/>
      <w:b/>
      <w:kern w:val="2"/>
      <w:szCs w:val="24"/>
      <w:lang w:val="el-GR" w:eastAsia="el-GR"/>
    </w:rPr>
  </w:style>
  <w:style w:type="paragraph" w:styleId="a3">
    <w:name w:val="Body Text"/>
    <w:basedOn w:val="a"/>
    <w:link w:val="Char"/>
    <w:semiHidden/>
    <w:unhideWhenUsed/>
    <w:rsid w:val="00B25F49"/>
    <w:pPr>
      <w:spacing w:after="120"/>
    </w:pPr>
  </w:style>
  <w:style w:type="character" w:customStyle="1" w:styleId="Char">
    <w:name w:val="Σώμα κειμένου Char"/>
    <w:basedOn w:val="a0"/>
    <w:link w:val="a3"/>
    <w:semiHidden/>
    <w:rsid w:val="00B25F49"/>
    <w:rPr>
      <w:rFonts w:eastAsia="Andale Sans UI" w:cs="Times New Roman"/>
      <w:kern w:val="2"/>
      <w:szCs w:val="24"/>
      <w:lang w:val="el-GR" w:eastAsia="el-GR"/>
    </w:rPr>
  </w:style>
  <w:style w:type="paragraph" w:styleId="a4">
    <w:name w:val="List Paragraph"/>
    <w:basedOn w:val="a"/>
    <w:uiPriority w:val="34"/>
    <w:qFormat/>
    <w:rsid w:val="00B25F49"/>
    <w:pPr>
      <w:ind w:left="720"/>
    </w:pPr>
  </w:style>
  <w:style w:type="paragraph" w:customStyle="1" w:styleId="TableParagraph">
    <w:name w:val="Table Paragraph"/>
    <w:basedOn w:val="a"/>
    <w:uiPriority w:val="1"/>
    <w:qFormat/>
    <w:rsid w:val="00B25F49"/>
    <w:pPr>
      <w:suppressAutoHyphens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="Times New Roman" w:hAnsi="Times New Roman"/>
      <w:kern w:val="0"/>
      <w:sz w:val="24"/>
    </w:rPr>
  </w:style>
  <w:style w:type="table" w:styleId="a5">
    <w:name w:val="Table Grid"/>
    <w:basedOn w:val="a1"/>
    <w:uiPriority w:val="39"/>
    <w:rsid w:val="00B25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B25F49"/>
    <w:pPr>
      <w:widowControl w:val="0"/>
      <w:spacing w:after="0" w:line="240" w:lineRule="auto"/>
    </w:pPr>
    <w:rPr>
      <w:lang w:val="el-GR"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2020-06-12T10:36:00Z</dcterms:created>
  <dcterms:modified xsi:type="dcterms:W3CDTF">2020-06-12T10:37:00Z</dcterms:modified>
</cp:coreProperties>
</file>